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26E2" w14:textId="77777777" w:rsidR="001834CD" w:rsidRPr="001834CD" w:rsidRDefault="00F84B2F" w:rsidP="001834CD">
      <w:pPr>
        <w:spacing w:after="0" w:line="240" w:lineRule="auto"/>
        <w:jc w:val="center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117FA85B" wp14:editId="759860EA">
            <wp:extent cx="946150" cy="967740"/>
            <wp:effectExtent l="0" t="0" r="6350" b="3810"/>
            <wp:docPr id="1" name="Picture 1" descr="Leeds art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eds ar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771C" w14:textId="77777777" w:rsidR="001361A1" w:rsidRPr="005F2D8D" w:rsidRDefault="001834CD" w:rsidP="001834CD">
      <w:pPr>
        <w:spacing w:after="0" w:line="240" w:lineRule="auto"/>
        <w:jc w:val="center"/>
        <w:rPr>
          <w:rFonts w:ascii="Georgia" w:hAnsi="Georgia" w:cs="Arial"/>
          <w:b/>
          <w:sz w:val="36"/>
          <w:szCs w:val="36"/>
        </w:rPr>
      </w:pPr>
      <w:r w:rsidRPr="005F2D8D">
        <w:rPr>
          <w:rFonts w:ascii="Georgia" w:hAnsi="Georgia" w:cs="Arial"/>
          <w:b/>
          <w:sz w:val="36"/>
          <w:szCs w:val="36"/>
        </w:rPr>
        <w:t>Risk Assessment</w:t>
      </w:r>
    </w:p>
    <w:p w14:paraId="039919D5" w14:textId="77777777" w:rsidR="001834CD" w:rsidRPr="00CA38EA" w:rsidRDefault="001834CD" w:rsidP="001834C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6110" w:type="dxa"/>
        <w:tblInd w:w="-995" w:type="dxa"/>
        <w:tblLook w:val="04A0" w:firstRow="1" w:lastRow="0" w:firstColumn="1" w:lastColumn="0" w:noHBand="0" w:noVBand="1"/>
      </w:tblPr>
      <w:tblGrid>
        <w:gridCol w:w="4931"/>
        <w:gridCol w:w="3402"/>
        <w:gridCol w:w="2647"/>
        <w:gridCol w:w="5130"/>
      </w:tblGrid>
      <w:tr w:rsidR="004C0DF8" w:rsidRPr="005F2D8D" w14:paraId="7A4CBF78" w14:textId="77777777" w:rsidTr="009724D2">
        <w:trPr>
          <w:trHeight w:val="413"/>
        </w:trPr>
        <w:tc>
          <w:tcPr>
            <w:tcW w:w="4931" w:type="dxa"/>
            <w:vAlign w:val="center"/>
          </w:tcPr>
          <w:p w14:paraId="2380BDC0" w14:textId="77777777" w:rsidR="004C0DF8" w:rsidRPr="005F2D8D" w:rsidRDefault="004C0DF8" w:rsidP="00CA38EA">
            <w:pPr>
              <w:rPr>
                <w:rFonts w:ascii="Trebuchet MS" w:hAnsi="Trebuchet MS" w:cs="Arial"/>
                <w:b/>
              </w:rPr>
            </w:pPr>
            <w:r w:rsidRPr="005F2D8D">
              <w:rPr>
                <w:rFonts w:ascii="Trebuchet MS" w:hAnsi="Trebuchet MS" w:cs="Arial"/>
                <w:b/>
              </w:rPr>
              <w:t>Assessors Name:</w:t>
            </w:r>
            <w:r w:rsidRPr="005F2D8D">
              <w:rPr>
                <w:rFonts w:ascii="Trebuchet MS" w:hAnsi="Trebuchet MS" w:cs="Arial"/>
                <w:b/>
              </w:rPr>
              <w:tab/>
            </w:r>
          </w:p>
        </w:tc>
        <w:tc>
          <w:tcPr>
            <w:tcW w:w="3402" w:type="dxa"/>
            <w:vAlign w:val="center"/>
          </w:tcPr>
          <w:p w14:paraId="1CFC2789" w14:textId="7B22F7BE" w:rsidR="004C0DF8" w:rsidRPr="005F2D8D" w:rsidRDefault="00D0362C" w:rsidP="00CA38E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Risk and Safety </w:t>
            </w:r>
          </w:p>
        </w:tc>
        <w:tc>
          <w:tcPr>
            <w:tcW w:w="2647" w:type="dxa"/>
            <w:vAlign w:val="center"/>
          </w:tcPr>
          <w:p w14:paraId="10856995" w14:textId="77777777" w:rsidR="004C0DF8" w:rsidRPr="005F2D8D" w:rsidRDefault="004C0DF8" w:rsidP="00CA38EA">
            <w:pPr>
              <w:rPr>
                <w:rFonts w:ascii="Trebuchet MS" w:hAnsi="Trebuchet MS" w:cs="Arial"/>
                <w:b/>
              </w:rPr>
            </w:pPr>
            <w:r w:rsidRPr="005F2D8D">
              <w:rPr>
                <w:rFonts w:ascii="Trebuchet MS" w:hAnsi="Trebuchet MS" w:cs="Arial"/>
                <w:b/>
              </w:rPr>
              <w:t>Date:</w:t>
            </w:r>
            <w:r w:rsidRPr="005F2D8D">
              <w:rPr>
                <w:rFonts w:ascii="Trebuchet MS" w:hAnsi="Trebuchet MS" w:cs="Arial"/>
                <w:b/>
              </w:rPr>
              <w:tab/>
            </w:r>
          </w:p>
        </w:tc>
        <w:tc>
          <w:tcPr>
            <w:tcW w:w="5130" w:type="dxa"/>
            <w:vAlign w:val="center"/>
          </w:tcPr>
          <w:p w14:paraId="69303ACD" w14:textId="6826506F" w:rsidR="004C0DF8" w:rsidRPr="005F2D8D" w:rsidRDefault="004C0DF8" w:rsidP="00DB6D7B">
            <w:pPr>
              <w:rPr>
                <w:rFonts w:ascii="Trebuchet MS" w:hAnsi="Trebuchet MS" w:cs="Arial"/>
              </w:rPr>
            </w:pPr>
          </w:p>
        </w:tc>
      </w:tr>
      <w:tr w:rsidR="004C0DF8" w:rsidRPr="005F2D8D" w14:paraId="53B72F6A" w14:textId="77777777" w:rsidTr="009724D2">
        <w:trPr>
          <w:trHeight w:val="340"/>
        </w:trPr>
        <w:tc>
          <w:tcPr>
            <w:tcW w:w="4931" w:type="dxa"/>
            <w:vAlign w:val="center"/>
          </w:tcPr>
          <w:p w14:paraId="6D5A63D0" w14:textId="77777777" w:rsidR="004C0DF8" w:rsidRPr="005F2D8D" w:rsidRDefault="004C0DF8" w:rsidP="00CA38EA">
            <w:pPr>
              <w:rPr>
                <w:rFonts w:ascii="Trebuchet MS" w:hAnsi="Trebuchet MS" w:cs="Arial"/>
                <w:b/>
              </w:rPr>
            </w:pPr>
            <w:r w:rsidRPr="005F2D8D">
              <w:rPr>
                <w:rFonts w:ascii="Trebuchet MS" w:hAnsi="Trebuchet MS" w:cs="Arial"/>
                <w:b/>
              </w:rPr>
              <w:t>Activity:</w:t>
            </w:r>
            <w:r w:rsidRPr="005F2D8D">
              <w:rPr>
                <w:rFonts w:ascii="Trebuchet MS" w:hAnsi="Trebuchet MS" w:cs="Arial"/>
                <w:b/>
              </w:rPr>
              <w:tab/>
            </w:r>
          </w:p>
        </w:tc>
        <w:tc>
          <w:tcPr>
            <w:tcW w:w="3402" w:type="dxa"/>
            <w:vAlign w:val="center"/>
          </w:tcPr>
          <w:p w14:paraId="3FB42144" w14:textId="3405124D" w:rsidR="004C0DF8" w:rsidRPr="005F2D8D" w:rsidRDefault="002146B9" w:rsidP="005D635C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General Office Risk Assessment</w:t>
            </w:r>
          </w:p>
        </w:tc>
        <w:tc>
          <w:tcPr>
            <w:tcW w:w="2647" w:type="dxa"/>
            <w:vAlign w:val="center"/>
          </w:tcPr>
          <w:p w14:paraId="7C6D0D88" w14:textId="77777777" w:rsidR="004C0DF8" w:rsidRPr="005F2D8D" w:rsidRDefault="00D171F6" w:rsidP="00CA38EA">
            <w:pPr>
              <w:rPr>
                <w:rFonts w:ascii="Trebuchet MS" w:hAnsi="Trebuchet MS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review date:</w:t>
            </w:r>
          </w:p>
        </w:tc>
        <w:tc>
          <w:tcPr>
            <w:tcW w:w="5130" w:type="dxa"/>
            <w:vAlign w:val="center"/>
          </w:tcPr>
          <w:p w14:paraId="7EAD26D2" w14:textId="77777777" w:rsidR="004C0DF8" w:rsidRPr="005F2D8D" w:rsidRDefault="004C0DF8" w:rsidP="00DB6D7B">
            <w:pPr>
              <w:rPr>
                <w:rFonts w:ascii="Trebuchet MS" w:hAnsi="Trebuchet MS" w:cs="Arial"/>
              </w:rPr>
            </w:pPr>
          </w:p>
        </w:tc>
      </w:tr>
    </w:tbl>
    <w:p w14:paraId="35A2C95B" w14:textId="77777777" w:rsidR="001834CD" w:rsidRPr="005F2D8D" w:rsidRDefault="001834CD" w:rsidP="001361A1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1"/>
        <w:tblW w:w="16110" w:type="dxa"/>
        <w:tblInd w:w="-995" w:type="dxa"/>
        <w:tblLook w:val="04A0" w:firstRow="1" w:lastRow="0" w:firstColumn="1" w:lastColumn="0" w:noHBand="0" w:noVBand="1"/>
      </w:tblPr>
      <w:tblGrid>
        <w:gridCol w:w="4931"/>
        <w:gridCol w:w="3402"/>
        <w:gridCol w:w="7777"/>
      </w:tblGrid>
      <w:tr w:rsidR="001D09FE" w14:paraId="63A34465" w14:textId="77777777" w:rsidTr="00497365">
        <w:trPr>
          <w:trHeight w:val="827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4ED6D" w14:textId="77777777" w:rsidR="001D09FE" w:rsidRDefault="001D09FE" w:rsidP="009227C3">
            <w:pPr>
              <w:rPr>
                <w:rFonts w:ascii="Trebuchet MS" w:hAnsi="Trebuchet MS" w:cs="Arial"/>
                <w:b/>
                <w:lang w:eastAsia="en-GB"/>
              </w:rPr>
            </w:pPr>
            <w:r>
              <w:rPr>
                <w:rFonts w:ascii="Trebuchet MS" w:hAnsi="Trebuchet MS" w:cs="Arial"/>
                <w:b/>
                <w:lang w:eastAsia="en-GB"/>
              </w:rPr>
              <w:t>Building</w:t>
            </w:r>
            <w:r w:rsidRPr="00D94305">
              <w:rPr>
                <w:rFonts w:ascii="Trebuchet MS" w:hAnsi="Trebuchet MS" w:cs="Arial"/>
                <w:b/>
                <w:lang w:eastAsia="en-GB"/>
              </w:rPr>
              <w:t>:</w:t>
            </w:r>
          </w:p>
          <w:p w14:paraId="23383242" w14:textId="6D9AEB10" w:rsidR="001D09FE" w:rsidRPr="00D94305" w:rsidRDefault="001D09FE" w:rsidP="009227C3">
            <w:pPr>
              <w:rPr>
                <w:rFonts w:ascii="Trebuchet MS" w:hAnsi="Trebuchet MS" w:cs="Arial"/>
                <w:b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CEF1" w14:textId="77777777" w:rsidR="001D09FE" w:rsidRPr="00D94305" w:rsidRDefault="001D09FE" w:rsidP="009227C3">
            <w:pPr>
              <w:rPr>
                <w:rFonts w:ascii="Trebuchet MS" w:hAnsi="Trebuchet MS" w:cs="Arial"/>
                <w:b/>
                <w:lang w:eastAsia="en-GB"/>
              </w:rPr>
            </w:pPr>
          </w:p>
          <w:p w14:paraId="18BEE3AD" w14:textId="79AB4E96" w:rsidR="001D09FE" w:rsidRDefault="001D09FE" w:rsidP="009227C3">
            <w:pPr>
              <w:rPr>
                <w:rFonts w:ascii="Trebuchet MS" w:hAnsi="Trebuchet MS" w:cs="Arial"/>
                <w:b/>
                <w:lang w:eastAsia="en-GB"/>
              </w:rPr>
            </w:pPr>
            <w:r>
              <w:rPr>
                <w:rFonts w:ascii="Trebuchet MS" w:hAnsi="Trebuchet MS" w:cs="Arial"/>
                <w:b/>
                <w:lang w:eastAsia="en-GB"/>
              </w:rPr>
              <w:t xml:space="preserve">Office </w:t>
            </w:r>
            <w:r w:rsidRPr="00D94305">
              <w:rPr>
                <w:rFonts w:ascii="Trebuchet MS" w:hAnsi="Trebuchet MS" w:cs="Arial"/>
                <w:b/>
                <w:lang w:eastAsia="en-GB"/>
              </w:rPr>
              <w:t>Location</w:t>
            </w:r>
            <w:r>
              <w:rPr>
                <w:rFonts w:ascii="Trebuchet MS" w:hAnsi="Trebuchet MS" w:cs="Arial"/>
                <w:b/>
                <w:lang w:eastAsia="en-GB"/>
              </w:rPr>
              <w:t>(s)</w:t>
            </w:r>
            <w:r w:rsidRPr="00D94305">
              <w:rPr>
                <w:rFonts w:ascii="Trebuchet MS" w:hAnsi="Trebuchet MS" w:cs="Arial"/>
                <w:b/>
                <w:lang w:eastAsia="en-GB"/>
              </w:rPr>
              <w:t xml:space="preserve">: </w:t>
            </w:r>
          </w:p>
          <w:p w14:paraId="3BF2D8B6" w14:textId="77777777" w:rsidR="00822479" w:rsidRPr="00D94305" w:rsidRDefault="00822479" w:rsidP="009227C3">
            <w:pPr>
              <w:rPr>
                <w:rFonts w:ascii="Trebuchet MS" w:hAnsi="Trebuchet MS" w:cs="Arial"/>
                <w:b/>
                <w:lang w:eastAsia="en-GB"/>
              </w:rPr>
            </w:pPr>
          </w:p>
          <w:p w14:paraId="660C0191" w14:textId="77777777" w:rsidR="001D09FE" w:rsidRPr="00D94305" w:rsidRDefault="001D09FE" w:rsidP="009227C3">
            <w:pPr>
              <w:rPr>
                <w:rFonts w:ascii="Trebuchet MS" w:hAnsi="Trebuchet MS" w:cs="Arial"/>
                <w:b/>
                <w:lang w:eastAsia="en-GB"/>
              </w:rPr>
            </w:pPr>
          </w:p>
          <w:p w14:paraId="75A503CB" w14:textId="77777777" w:rsidR="001D09FE" w:rsidRPr="00D94305" w:rsidRDefault="001D09FE" w:rsidP="009227C3">
            <w:pPr>
              <w:rPr>
                <w:rFonts w:ascii="Trebuchet MS" w:hAnsi="Trebuchet MS" w:cs="Arial"/>
                <w:lang w:eastAsia="en-GB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8813" w14:textId="77777777" w:rsidR="001D09FE" w:rsidRDefault="001D09FE" w:rsidP="009227C3">
            <w:pPr>
              <w:rPr>
                <w:rFonts w:ascii="Trebuchet MS" w:hAnsi="Trebuchet MS" w:cs="Arial"/>
                <w:b/>
                <w:lang w:eastAsia="en-GB"/>
              </w:rPr>
            </w:pPr>
          </w:p>
          <w:p w14:paraId="5B3D8EFC" w14:textId="58B34393" w:rsidR="001D09FE" w:rsidRDefault="001D09FE" w:rsidP="009227C3">
            <w:pPr>
              <w:rPr>
                <w:rFonts w:cs="Arial"/>
                <w:lang w:eastAsia="en-GB"/>
              </w:rPr>
            </w:pPr>
            <w:r w:rsidRPr="00D94305">
              <w:rPr>
                <w:rFonts w:ascii="Trebuchet MS" w:hAnsi="Trebuchet MS" w:cs="Arial"/>
                <w:b/>
                <w:lang w:eastAsia="en-GB"/>
              </w:rPr>
              <w:tab/>
            </w:r>
          </w:p>
        </w:tc>
      </w:tr>
      <w:tr w:rsidR="009724D2" w:rsidRPr="00CF31A1" w14:paraId="33C6B290" w14:textId="77777777" w:rsidTr="00497365">
        <w:trPr>
          <w:trHeight w:val="340"/>
        </w:trPr>
        <w:tc>
          <w:tcPr>
            <w:tcW w:w="1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B149" w14:textId="77777777" w:rsidR="009724D2" w:rsidRPr="00CF31A1" w:rsidRDefault="009724D2" w:rsidP="009227C3">
            <w:pPr>
              <w:widowControl w:val="0"/>
              <w:spacing w:line="246" w:lineRule="exact"/>
              <w:jc w:val="both"/>
              <w:rPr>
                <w:rFonts w:ascii="Trebuchet MS" w:hAnsi="Trebuchet MS"/>
                <w:spacing w:val="1"/>
                <w:lang w:val="en-US" w:eastAsia="en-GB"/>
              </w:rPr>
            </w:pPr>
            <w:r w:rsidRPr="00CF31A1">
              <w:rPr>
                <w:rFonts w:ascii="Trebuchet MS" w:hAnsi="Trebuchet MS"/>
                <w:b/>
                <w:spacing w:val="1"/>
                <w:lang w:val="en-US" w:eastAsia="en-GB"/>
              </w:rPr>
              <w:t>Please note</w:t>
            </w:r>
            <w:r w:rsidRPr="00CF31A1">
              <w:rPr>
                <w:rFonts w:ascii="Trebuchet MS" w:hAnsi="Trebuchet MS"/>
                <w:spacing w:val="1"/>
                <w:lang w:val="en-US" w:eastAsia="en-GB"/>
              </w:rPr>
              <w:t>;</w:t>
            </w:r>
          </w:p>
          <w:p w14:paraId="22DC4078" w14:textId="26C42455" w:rsidR="001D09FE" w:rsidRDefault="009724D2" w:rsidP="009227C3">
            <w:pPr>
              <w:widowControl w:val="0"/>
              <w:spacing w:line="246" w:lineRule="exact"/>
              <w:jc w:val="both"/>
              <w:rPr>
                <w:rFonts w:ascii="Trebuchet MS" w:hAnsi="Trebuchet MS"/>
                <w:lang w:val="en-US" w:eastAsia="en-GB"/>
              </w:rPr>
            </w:pPr>
            <w:r w:rsidRPr="00CF31A1">
              <w:rPr>
                <w:rFonts w:ascii="Trebuchet MS" w:hAnsi="Trebuchet MS"/>
                <w:spacing w:val="1"/>
                <w:lang w:val="en-US" w:eastAsia="en-GB"/>
              </w:rPr>
              <w:t>T</w:t>
            </w:r>
            <w:r w:rsidRPr="00CF31A1">
              <w:rPr>
                <w:rFonts w:ascii="Trebuchet MS" w:hAnsi="Trebuchet MS"/>
                <w:lang w:val="en-US" w:eastAsia="en-GB"/>
              </w:rPr>
              <w:t>h</w:t>
            </w:r>
            <w:r w:rsidRPr="00CF31A1">
              <w:rPr>
                <w:rFonts w:ascii="Trebuchet MS" w:hAnsi="Trebuchet MS"/>
                <w:spacing w:val="-2"/>
                <w:lang w:val="en-US" w:eastAsia="en-GB"/>
              </w:rPr>
              <w:t>i</w:t>
            </w:r>
            <w:r w:rsidRPr="00CF31A1">
              <w:rPr>
                <w:rFonts w:ascii="Trebuchet MS" w:hAnsi="Trebuchet MS"/>
                <w:lang w:val="en-US" w:eastAsia="en-GB"/>
              </w:rPr>
              <w:t xml:space="preserve">s </w:t>
            </w:r>
            <w:r w:rsidRPr="00CF31A1">
              <w:rPr>
                <w:rFonts w:ascii="Trebuchet MS" w:hAnsi="Trebuchet MS"/>
                <w:spacing w:val="-2"/>
                <w:lang w:val="en-US" w:eastAsia="en-GB"/>
              </w:rPr>
              <w:t>r</w:t>
            </w:r>
            <w:r w:rsidRPr="00CF31A1">
              <w:rPr>
                <w:rFonts w:ascii="Trebuchet MS" w:hAnsi="Trebuchet MS"/>
                <w:lang w:val="en-US" w:eastAsia="en-GB"/>
              </w:rPr>
              <w:t>isk</w:t>
            </w:r>
            <w:r w:rsidRPr="00CF31A1">
              <w:rPr>
                <w:rFonts w:ascii="Trebuchet MS" w:hAnsi="Trebuchet MS"/>
                <w:spacing w:val="-2"/>
                <w:lang w:val="en-US" w:eastAsia="en-GB"/>
              </w:rPr>
              <w:t xml:space="preserve"> </w:t>
            </w:r>
            <w:r w:rsidRPr="00CF31A1">
              <w:rPr>
                <w:rFonts w:ascii="Trebuchet MS" w:hAnsi="Trebuchet MS"/>
                <w:lang w:val="en-US" w:eastAsia="en-GB"/>
              </w:rPr>
              <w:t>as</w:t>
            </w:r>
            <w:r w:rsidRPr="00CF31A1">
              <w:rPr>
                <w:rFonts w:ascii="Trebuchet MS" w:hAnsi="Trebuchet MS"/>
                <w:spacing w:val="-2"/>
                <w:lang w:val="en-US" w:eastAsia="en-GB"/>
              </w:rPr>
              <w:t>s</w:t>
            </w:r>
            <w:r w:rsidRPr="00CF31A1">
              <w:rPr>
                <w:rFonts w:ascii="Trebuchet MS" w:hAnsi="Trebuchet MS"/>
                <w:lang w:val="en-US" w:eastAsia="en-GB"/>
              </w:rPr>
              <w:t>es</w:t>
            </w:r>
            <w:r w:rsidRPr="00CF31A1">
              <w:rPr>
                <w:rFonts w:ascii="Trebuchet MS" w:hAnsi="Trebuchet MS"/>
                <w:spacing w:val="-2"/>
                <w:lang w:val="en-US" w:eastAsia="en-GB"/>
              </w:rPr>
              <w:t>s</w:t>
            </w:r>
            <w:r w:rsidRPr="00CF31A1">
              <w:rPr>
                <w:rFonts w:ascii="Trebuchet MS" w:hAnsi="Trebuchet MS"/>
                <w:spacing w:val="-4"/>
                <w:lang w:val="en-US" w:eastAsia="en-GB"/>
              </w:rPr>
              <w:t>m</w:t>
            </w:r>
            <w:r w:rsidRPr="00CF31A1">
              <w:rPr>
                <w:rFonts w:ascii="Trebuchet MS" w:hAnsi="Trebuchet MS"/>
                <w:lang w:val="en-US" w:eastAsia="en-GB"/>
              </w:rPr>
              <w:t>ent</w:t>
            </w:r>
            <w:r w:rsidRPr="00CF31A1">
              <w:rPr>
                <w:rFonts w:ascii="Trebuchet MS" w:hAnsi="Trebuchet MS"/>
                <w:spacing w:val="1"/>
                <w:lang w:val="en-US" w:eastAsia="en-GB"/>
              </w:rPr>
              <w:t xml:space="preserve"> </w:t>
            </w:r>
            <w:r w:rsidRPr="00CF31A1">
              <w:rPr>
                <w:rFonts w:ascii="Trebuchet MS" w:hAnsi="Trebuchet MS"/>
                <w:lang w:val="en-US" w:eastAsia="en-GB"/>
              </w:rPr>
              <w:t>co</w:t>
            </w:r>
            <w:r w:rsidRPr="00CF31A1">
              <w:rPr>
                <w:rFonts w:ascii="Trebuchet MS" w:hAnsi="Trebuchet MS"/>
                <w:spacing w:val="-2"/>
                <w:lang w:val="en-US" w:eastAsia="en-GB"/>
              </w:rPr>
              <w:t>v</w:t>
            </w:r>
            <w:r w:rsidRPr="00CF31A1">
              <w:rPr>
                <w:rFonts w:ascii="Trebuchet MS" w:hAnsi="Trebuchet MS"/>
                <w:lang w:val="en-US" w:eastAsia="en-GB"/>
              </w:rPr>
              <w:t>e</w:t>
            </w:r>
            <w:r w:rsidRPr="00CF31A1">
              <w:rPr>
                <w:rFonts w:ascii="Trebuchet MS" w:hAnsi="Trebuchet MS"/>
                <w:spacing w:val="1"/>
                <w:lang w:val="en-US" w:eastAsia="en-GB"/>
              </w:rPr>
              <w:t>r</w:t>
            </w:r>
            <w:r w:rsidRPr="00CF31A1">
              <w:rPr>
                <w:rFonts w:ascii="Trebuchet MS" w:hAnsi="Trebuchet MS"/>
                <w:lang w:val="en-US" w:eastAsia="en-GB"/>
              </w:rPr>
              <w:t xml:space="preserve">s </w:t>
            </w:r>
            <w:r w:rsidR="001D09FE">
              <w:rPr>
                <w:rFonts w:ascii="Trebuchet MS" w:hAnsi="Trebuchet MS"/>
                <w:lang w:val="en-US" w:eastAsia="en-GB"/>
              </w:rPr>
              <w:t xml:space="preserve">generic risks that can be found within an office environment. </w:t>
            </w:r>
            <w:r w:rsidR="00822479">
              <w:rPr>
                <w:rFonts w:ascii="Trebuchet MS" w:hAnsi="Trebuchet MS"/>
                <w:lang w:val="en-US" w:eastAsia="en-GB"/>
              </w:rPr>
              <w:t xml:space="preserve"> Additional risks that have not been identified as part of this risk assessment must be included in the additional section at the end of this risk assessment.</w:t>
            </w:r>
          </w:p>
          <w:p w14:paraId="1C34E1CA" w14:textId="133E4FEF" w:rsidR="009724D2" w:rsidRPr="00CF31A1" w:rsidRDefault="009724D2" w:rsidP="009227C3">
            <w:pPr>
              <w:widowControl w:val="0"/>
              <w:spacing w:line="246" w:lineRule="exact"/>
              <w:jc w:val="both"/>
              <w:rPr>
                <w:rFonts w:ascii="Trebuchet MS" w:hAnsi="Trebuchet MS"/>
                <w:lang w:val="en-US" w:eastAsia="en-GB"/>
              </w:rPr>
            </w:pPr>
            <w:r w:rsidRPr="00CF31A1">
              <w:rPr>
                <w:rFonts w:ascii="Trebuchet MS" w:hAnsi="Trebuchet MS"/>
                <w:lang w:val="en-US" w:eastAsia="en-GB"/>
              </w:rPr>
              <w:t xml:space="preserve"> </w:t>
            </w:r>
          </w:p>
        </w:tc>
      </w:tr>
    </w:tbl>
    <w:p w14:paraId="4113655A" w14:textId="4E65F8DE" w:rsidR="004C0DF8" w:rsidRDefault="004C0DF8" w:rsidP="001361A1">
      <w:pPr>
        <w:spacing w:after="0" w:line="240" w:lineRule="auto"/>
        <w:rPr>
          <w:rFonts w:ascii="Trebuchet MS" w:hAnsi="Trebuchet MS" w:cs="Arial"/>
        </w:rPr>
      </w:pPr>
    </w:p>
    <w:p w14:paraId="3DF56991" w14:textId="0ADFC475" w:rsidR="009724D2" w:rsidRDefault="009724D2" w:rsidP="001361A1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"/>
        <w:tblW w:w="16129" w:type="dxa"/>
        <w:tblInd w:w="-995" w:type="dxa"/>
        <w:tblLook w:val="04A0" w:firstRow="1" w:lastRow="0" w:firstColumn="1" w:lastColumn="0" w:noHBand="0" w:noVBand="1"/>
      </w:tblPr>
      <w:tblGrid>
        <w:gridCol w:w="2550"/>
        <w:gridCol w:w="2501"/>
        <w:gridCol w:w="6989"/>
        <w:gridCol w:w="4089"/>
      </w:tblGrid>
      <w:tr w:rsidR="009724D2" w:rsidRPr="005F2D8D" w14:paraId="7CE45DE1" w14:textId="77777777" w:rsidTr="003C7513">
        <w:trPr>
          <w:trHeight w:val="340"/>
        </w:trPr>
        <w:tc>
          <w:tcPr>
            <w:tcW w:w="5051" w:type="dxa"/>
            <w:gridSpan w:val="2"/>
            <w:vAlign w:val="center"/>
          </w:tcPr>
          <w:p w14:paraId="2023F780" w14:textId="77777777" w:rsidR="009724D2" w:rsidRPr="005F2D8D" w:rsidRDefault="009724D2" w:rsidP="00E54823">
            <w:pPr>
              <w:jc w:val="center"/>
              <w:rPr>
                <w:rFonts w:ascii="Trebuchet MS" w:hAnsi="Trebuchet MS" w:cs="Arial"/>
                <w:b/>
              </w:rPr>
            </w:pPr>
            <w:r w:rsidRPr="005F2D8D">
              <w:rPr>
                <w:rFonts w:ascii="Trebuchet MS" w:hAnsi="Trebuchet MS" w:cs="Arial"/>
                <w:b/>
              </w:rPr>
              <w:t>Hazards and Risks</w:t>
            </w:r>
          </w:p>
        </w:tc>
        <w:tc>
          <w:tcPr>
            <w:tcW w:w="11078" w:type="dxa"/>
            <w:gridSpan w:val="2"/>
            <w:vAlign w:val="center"/>
          </w:tcPr>
          <w:p w14:paraId="490917D7" w14:textId="4CF65D58" w:rsidR="009724D2" w:rsidRPr="005F2D8D" w:rsidRDefault="009724D2" w:rsidP="001834CD">
            <w:pPr>
              <w:jc w:val="center"/>
              <w:rPr>
                <w:rFonts w:ascii="Trebuchet MS" w:hAnsi="Trebuchet MS" w:cs="Arial"/>
                <w:b/>
              </w:rPr>
            </w:pPr>
            <w:r w:rsidRPr="005F2D8D">
              <w:rPr>
                <w:rFonts w:ascii="Trebuchet MS" w:hAnsi="Trebuchet MS" w:cs="Arial"/>
                <w:b/>
              </w:rPr>
              <w:t>Control Measures</w:t>
            </w:r>
          </w:p>
        </w:tc>
      </w:tr>
      <w:tr w:rsidR="009724D2" w:rsidRPr="005F2D8D" w14:paraId="1A729F32" w14:textId="77777777" w:rsidTr="003C7513">
        <w:trPr>
          <w:trHeight w:val="340"/>
        </w:trPr>
        <w:tc>
          <w:tcPr>
            <w:tcW w:w="2550" w:type="dxa"/>
            <w:shd w:val="clear" w:color="auto" w:fill="BFBFBF" w:themeFill="background1" w:themeFillShade="BF"/>
            <w:vAlign w:val="center"/>
          </w:tcPr>
          <w:p w14:paraId="5FF28B94" w14:textId="77777777" w:rsidR="009724D2" w:rsidRPr="005F2D8D" w:rsidRDefault="009724D2" w:rsidP="001834CD">
            <w:pPr>
              <w:rPr>
                <w:rFonts w:ascii="Trebuchet MS" w:hAnsi="Trebuchet MS" w:cs="Arial"/>
              </w:rPr>
            </w:pPr>
            <w:r w:rsidRPr="005F2D8D">
              <w:rPr>
                <w:rFonts w:ascii="Trebuchet MS" w:hAnsi="Trebuchet MS" w:cs="Arial"/>
              </w:rPr>
              <w:t>Identify the Hazards?</w:t>
            </w:r>
          </w:p>
        </w:tc>
        <w:tc>
          <w:tcPr>
            <w:tcW w:w="2501" w:type="dxa"/>
            <w:shd w:val="clear" w:color="auto" w:fill="BFBFBF" w:themeFill="background1" w:themeFillShade="BF"/>
            <w:vAlign w:val="center"/>
          </w:tcPr>
          <w:p w14:paraId="76E19CEE" w14:textId="77777777" w:rsidR="009724D2" w:rsidRPr="005F2D8D" w:rsidRDefault="009724D2" w:rsidP="001834CD">
            <w:pPr>
              <w:rPr>
                <w:rFonts w:ascii="Trebuchet MS" w:hAnsi="Trebuchet MS" w:cs="Arial"/>
              </w:rPr>
            </w:pPr>
            <w:r w:rsidRPr="005F2D8D">
              <w:rPr>
                <w:rFonts w:ascii="Trebuchet MS" w:hAnsi="Trebuchet MS" w:cs="Arial"/>
              </w:rPr>
              <w:t>Who might be harmed and how?</w:t>
            </w:r>
          </w:p>
        </w:tc>
        <w:tc>
          <w:tcPr>
            <w:tcW w:w="6989" w:type="dxa"/>
            <w:shd w:val="clear" w:color="auto" w:fill="BFBFBF" w:themeFill="background1" w:themeFillShade="BF"/>
            <w:vAlign w:val="center"/>
          </w:tcPr>
          <w:p w14:paraId="484E5371" w14:textId="77777777" w:rsidR="009724D2" w:rsidRPr="005F2D8D" w:rsidRDefault="009724D2" w:rsidP="001834CD">
            <w:pPr>
              <w:rPr>
                <w:rFonts w:ascii="Trebuchet MS" w:hAnsi="Trebuchet MS" w:cs="Arial"/>
              </w:rPr>
            </w:pPr>
            <w:r w:rsidRPr="005F2D8D">
              <w:rPr>
                <w:rFonts w:ascii="Trebuchet MS" w:hAnsi="Trebuchet MS" w:cs="Arial"/>
              </w:rPr>
              <w:t>What is already being done?</w:t>
            </w:r>
          </w:p>
        </w:tc>
        <w:tc>
          <w:tcPr>
            <w:tcW w:w="4089" w:type="dxa"/>
            <w:shd w:val="clear" w:color="auto" w:fill="BFBFBF" w:themeFill="background1" w:themeFillShade="BF"/>
            <w:vAlign w:val="center"/>
          </w:tcPr>
          <w:p w14:paraId="2A69085D" w14:textId="53DB46D9" w:rsidR="009724D2" w:rsidRPr="00667702" w:rsidRDefault="009724D2" w:rsidP="001834CD">
            <w:pPr>
              <w:rPr>
                <w:rFonts w:ascii="Trebuchet MS" w:hAnsi="Trebuchet MS" w:cs="Arial"/>
                <w:highlight w:val="yellow"/>
              </w:rPr>
            </w:pPr>
            <w:r w:rsidRPr="008F50EA">
              <w:rPr>
                <w:rFonts w:ascii="Trebuchet MS" w:hAnsi="Trebuchet MS" w:cs="Arial"/>
              </w:rPr>
              <w:t>Further action is required?</w:t>
            </w:r>
          </w:p>
        </w:tc>
      </w:tr>
      <w:tr w:rsidR="009724D2" w:rsidRPr="00485F6E" w14:paraId="057D151A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3A51F89D" w14:textId="4F831F96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Slips and trips</w:t>
            </w:r>
          </w:p>
        </w:tc>
        <w:tc>
          <w:tcPr>
            <w:tcW w:w="2501" w:type="dxa"/>
            <w:vAlign w:val="center"/>
          </w:tcPr>
          <w:p w14:paraId="6659BB25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Staff</w:t>
            </w:r>
          </w:p>
          <w:p w14:paraId="41B3393B" w14:textId="3C54E0C6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Students</w:t>
            </w:r>
          </w:p>
          <w:p w14:paraId="4B0BD37E" w14:textId="1FBD7160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Visitors</w:t>
            </w:r>
          </w:p>
          <w:p w14:paraId="70EE6D47" w14:textId="65784B51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Contractors</w:t>
            </w:r>
          </w:p>
          <w:p w14:paraId="18EC89FB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75BB6265" w14:textId="0016A21E" w:rsidR="009724D2" w:rsidRPr="00485F6E" w:rsidRDefault="009724D2" w:rsidP="006637B3">
            <w:pPr>
              <w:pStyle w:val="ListParagraph"/>
              <w:numPr>
                <w:ilvl w:val="0"/>
                <w:numId w:val="15"/>
              </w:numPr>
              <w:tabs>
                <w:tab w:val="left" w:pos="4590"/>
              </w:tabs>
              <w:ind w:left="211" w:hanging="240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 xml:space="preserve">May be injured if they trip over objects, damaged </w:t>
            </w:r>
            <w:r w:rsidRPr="00485F6E">
              <w:rPr>
                <w:rFonts w:ascii="Trebuchet MS" w:hAnsi="Trebuchet MS"/>
              </w:rPr>
              <w:lastRenderedPageBreak/>
              <w:t>flooring or slip on spillages.</w:t>
            </w:r>
          </w:p>
        </w:tc>
        <w:tc>
          <w:tcPr>
            <w:tcW w:w="6989" w:type="dxa"/>
            <w:vAlign w:val="center"/>
          </w:tcPr>
          <w:p w14:paraId="0F3FD1B8" w14:textId="1C1E46FB" w:rsidR="009724D2" w:rsidRPr="00485F6E" w:rsidRDefault="009724D2" w:rsidP="009666B2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lastRenderedPageBreak/>
              <w:t xml:space="preserve">• </w:t>
            </w:r>
            <w:r w:rsidRPr="00485F6E">
              <w:rPr>
                <w:rFonts w:ascii="Trebuchet MS" w:hAnsi="Trebuchet MS"/>
              </w:rPr>
              <w:tab/>
              <w:t xml:space="preserve">General good housekeeping promoted.  </w:t>
            </w:r>
          </w:p>
          <w:p w14:paraId="79A335A8" w14:textId="425B0D1A" w:rsidR="009724D2" w:rsidRDefault="009724D2" w:rsidP="009666B2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>All areas kept tidy, well lit, including stairs.</w:t>
            </w:r>
          </w:p>
          <w:p w14:paraId="3A12658E" w14:textId="3513DFEB" w:rsidR="009724D2" w:rsidRDefault="009724D2" w:rsidP="00A70881">
            <w:pPr>
              <w:pStyle w:val="Header"/>
              <w:numPr>
                <w:ilvl w:val="0"/>
                <w:numId w:val="25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Loose</w:t>
            </w:r>
            <w:r w:rsidR="00667702">
              <w:rPr>
                <w:rFonts w:ascii="Trebuchet MS" w:hAnsi="Trebuchet MS"/>
              </w:rPr>
              <w:t xml:space="preserve"> or damaged floor coverings</w:t>
            </w:r>
            <w:r>
              <w:rPr>
                <w:rFonts w:ascii="Trebuchet MS" w:hAnsi="Trebuchet MS"/>
              </w:rPr>
              <w:t xml:space="preserve"> </w:t>
            </w:r>
            <w:r w:rsidR="00667702">
              <w:rPr>
                <w:rFonts w:ascii="Trebuchet MS" w:hAnsi="Trebuchet MS"/>
              </w:rPr>
              <w:t xml:space="preserve">must be </w:t>
            </w:r>
            <w:r>
              <w:rPr>
                <w:rFonts w:ascii="Trebuchet MS" w:hAnsi="Trebuchet MS"/>
              </w:rPr>
              <w:t xml:space="preserve">reported to Estates </w:t>
            </w:r>
            <w:r w:rsidR="00667702">
              <w:rPr>
                <w:rFonts w:ascii="Trebuchet MS" w:hAnsi="Trebuchet MS"/>
              </w:rPr>
              <w:t xml:space="preserve">help desk </w:t>
            </w:r>
            <w:r>
              <w:rPr>
                <w:rFonts w:ascii="Trebuchet MS" w:hAnsi="Trebuchet MS"/>
              </w:rPr>
              <w:t>by emailing a repair request and where possible, hazard warning sign displayed.</w:t>
            </w:r>
          </w:p>
          <w:p w14:paraId="29305047" w14:textId="27FC3B40" w:rsidR="009724D2" w:rsidRPr="00485F6E" w:rsidRDefault="009724D2" w:rsidP="009666B2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 xml:space="preserve">No trailing leads or cables. </w:t>
            </w:r>
          </w:p>
          <w:p w14:paraId="12816CF5" w14:textId="7DFCD0B9" w:rsidR="009724D2" w:rsidRPr="00485F6E" w:rsidRDefault="009724D2" w:rsidP="009666B2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 xml:space="preserve">Staff keep work areas clear, e.g., no boxes or personal belongings left in walkways, deliveries stored immediately. </w:t>
            </w:r>
          </w:p>
          <w:p w14:paraId="30BAA1D9" w14:textId="671012C2" w:rsidR="009724D2" w:rsidRPr="00485F6E" w:rsidRDefault="009724D2" w:rsidP="009666B2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lastRenderedPageBreak/>
              <w:t xml:space="preserve">• </w:t>
            </w:r>
            <w:r w:rsidRPr="00485F6E">
              <w:rPr>
                <w:rFonts w:ascii="Trebuchet MS" w:hAnsi="Trebuchet MS"/>
              </w:rPr>
              <w:tab/>
              <w:t>Offices cleaned every evening/</w:t>
            </w:r>
            <w:r>
              <w:rPr>
                <w:rFonts w:ascii="Trebuchet MS" w:hAnsi="Trebuchet MS"/>
              </w:rPr>
              <w:t xml:space="preserve"> </w:t>
            </w:r>
            <w:r w:rsidRPr="00485F6E">
              <w:rPr>
                <w:rFonts w:ascii="Trebuchet MS" w:hAnsi="Trebuchet MS"/>
              </w:rPr>
              <w:t>morning when office staff are not present.</w:t>
            </w:r>
          </w:p>
          <w:p w14:paraId="15CA7209" w14:textId="3B078D5D" w:rsidR="009724D2" w:rsidRPr="00485F6E" w:rsidRDefault="009724D2" w:rsidP="00675AFD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left" w:pos="4590"/>
              </w:tabs>
              <w:ind w:left="241" w:hanging="210"/>
              <w:rPr>
                <w:rFonts w:ascii="Trebuchet MS" w:hAnsi="Trebuchet MS" w:cstheme="minorHAnsi"/>
              </w:rPr>
            </w:pPr>
            <w:r w:rsidRPr="00485F6E">
              <w:rPr>
                <w:rFonts w:ascii="Trebuchet MS" w:hAnsi="Trebuchet MS" w:cstheme="minorHAnsi"/>
              </w:rPr>
              <w:t>Trays used when carrying multiple drinks.</w:t>
            </w:r>
          </w:p>
          <w:p w14:paraId="5E99674E" w14:textId="77777777" w:rsidR="009724D2" w:rsidRPr="00485F6E" w:rsidRDefault="009724D2" w:rsidP="00675AFD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left" w:pos="4590"/>
              </w:tabs>
              <w:ind w:left="241" w:hanging="210"/>
              <w:rPr>
                <w:rFonts w:ascii="Trebuchet MS" w:hAnsi="Trebuchet MS" w:cstheme="minorHAnsi"/>
              </w:rPr>
            </w:pPr>
            <w:r w:rsidRPr="00485F6E">
              <w:rPr>
                <w:rFonts w:ascii="Trebuchet MS" w:hAnsi="Trebuchet MS" w:cstheme="minorHAnsi"/>
              </w:rPr>
              <w:t>Cleaners available to assist with clearing up spills throughout the day.</w:t>
            </w:r>
          </w:p>
          <w:p w14:paraId="02DFBDB4" w14:textId="7D74831F" w:rsidR="009724D2" w:rsidRPr="00485F6E" w:rsidRDefault="009724D2" w:rsidP="003C7513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  <w:tab w:val="left" w:pos="4590"/>
              </w:tabs>
              <w:ind w:left="241" w:hanging="210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 w:cstheme="minorHAnsi"/>
              </w:rPr>
              <w:t xml:space="preserve">Wet floor signs displayed when floor is cleaned by cleaners or has become contaminated. </w:t>
            </w:r>
          </w:p>
        </w:tc>
        <w:tc>
          <w:tcPr>
            <w:tcW w:w="4089" w:type="dxa"/>
            <w:vAlign w:val="center"/>
          </w:tcPr>
          <w:p w14:paraId="052D0128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2A920C29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3FE95650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75A11799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40132EEF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3AFC6576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7FCD2326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7BCA6D59" w14:textId="77777777" w:rsidR="009724D2" w:rsidRPr="00667702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11B61099" w14:textId="77777777" w:rsidR="009724D2" w:rsidRPr="00667702" w:rsidRDefault="009724D2" w:rsidP="00EF66C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  <w:p w14:paraId="1E1ACED2" w14:textId="77777777" w:rsidR="009724D2" w:rsidRPr="00667702" w:rsidRDefault="009724D2" w:rsidP="00EF66CC">
            <w:pPr>
              <w:tabs>
                <w:tab w:val="left" w:pos="4590"/>
              </w:tabs>
              <w:rPr>
                <w:rFonts w:ascii="Trebuchet MS" w:hAnsi="Trebuchet MS" w:cs="Arial"/>
                <w:highlight w:val="yellow"/>
              </w:rPr>
            </w:pPr>
          </w:p>
        </w:tc>
      </w:tr>
      <w:tr w:rsidR="009724D2" w:rsidRPr="00485F6E" w14:paraId="432A63C7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2A9F2C83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377B5B8E" w14:textId="60CF95BF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 xml:space="preserve">Manual handling of paper, office equipment etc </w:t>
            </w:r>
          </w:p>
        </w:tc>
        <w:tc>
          <w:tcPr>
            <w:tcW w:w="2501" w:type="dxa"/>
            <w:vAlign w:val="center"/>
          </w:tcPr>
          <w:p w14:paraId="2BB60CCF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Staff</w:t>
            </w:r>
          </w:p>
          <w:p w14:paraId="449D4AB0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Students</w:t>
            </w:r>
          </w:p>
          <w:p w14:paraId="7C50773B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2CBF31D5" w14:textId="20859DD4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Risk of injuries or back strains</w:t>
            </w:r>
            <w:r>
              <w:rPr>
                <w:rFonts w:ascii="Trebuchet MS" w:hAnsi="Trebuchet MS"/>
              </w:rPr>
              <w:t xml:space="preserve"> (work related upper limb disorder (WRULD))</w:t>
            </w:r>
            <w:r w:rsidRPr="00485F6E">
              <w:rPr>
                <w:rFonts w:ascii="Trebuchet MS" w:hAnsi="Trebuchet MS"/>
              </w:rPr>
              <w:t xml:space="preserve"> from:</w:t>
            </w:r>
          </w:p>
          <w:p w14:paraId="392C5590" w14:textId="1E2D3356" w:rsidR="009724D2" w:rsidRPr="00485F6E" w:rsidRDefault="009724D2" w:rsidP="009353AD">
            <w:pPr>
              <w:pStyle w:val="ListParagraph"/>
              <w:numPr>
                <w:ilvl w:val="0"/>
                <w:numId w:val="9"/>
              </w:numPr>
              <w:tabs>
                <w:tab w:val="left" w:pos="4590"/>
              </w:tabs>
              <w:ind w:left="211" w:hanging="225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Handling heavy/bulky objects, e.g., deliveries of paper, sharp edges.</w:t>
            </w:r>
          </w:p>
          <w:p w14:paraId="6555CB87" w14:textId="77777777" w:rsidR="009724D2" w:rsidRPr="00D66794" w:rsidRDefault="009724D2" w:rsidP="009353AD">
            <w:pPr>
              <w:pStyle w:val="ListParagraph"/>
              <w:numPr>
                <w:ilvl w:val="0"/>
                <w:numId w:val="9"/>
              </w:numPr>
              <w:tabs>
                <w:tab w:val="left" w:pos="4590"/>
              </w:tabs>
              <w:ind w:left="211" w:hanging="225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Bruises or damage to property from dropping objects etc.</w:t>
            </w:r>
          </w:p>
          <w:p w14:paraId="127438BF" w14:textId="172975C9" w:rsidR="009724D2" w:rsidRPr="00485F6E" w:rsidRDefault="009724D2" w:rsidP="009353AD">
            <w:pPr>
              <w:pStyle w:val="ListParagraph"/>
              <w:numPr>
                <w:ilvl w:val="0"/>
                <w:numId w:val="9"/>
              </w:numPr>
              <w:tabs>
                <w:tab w:val="left" w:pos="4590"/>
              </w:tabs>
              <w:ind w:left="211" w:hanging="225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Individuals with health conditions.</w:t>
            </w:r>
          </w:p>
        </w:tc>
        <w:tc>
          <w:tcPr>
            <w:tcW w:w="6989" w:type="dxa"/>
            <w:vAlign w:val="center"/>
          </w:tcPr>
          <w:p w14:paraId="34DD04D7" w14:textId="5E257D95" w:rsidR="009724D2" w:rsidRDefault="009724D2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  <w:r w:rsidRPr="008F50EA">
              <w:rPr>
                <w:rFonts w:ascii="Trebuchet MS" w:hAnsi="Trebuchet MS"/>
              </w:rPr>
              <w:t>Manual handling training provided to staff by HR.</w:t>
            </w:r>
          </w:p>
          <w:p w14:paraId="35A15519" w14:textId="38AF36FB" w:rsidR="009724D2" w:rsidRPr="00485F6E" w:rsidRDefault="009724D2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Assess load to access – size, contents, weight, stability, damage </w:t>
            </w:r>
          </w:p>
          <w:p w14:paraId="21614BBD" w14:textId="30B133D3" w:rsidR="009724D2" w:rsidRPr="00485F6E" w:rsidRDefault="009724D2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25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Trolley used to transport boxes of paper and other heavy items across the University and when collecting deliveries etc.</w:t>
            </w:r>
          </w:p>
          <w:p w14:paraId="369E3ACE" w14:textId="77777777" w:rsidR="009724D2" w:rsidRPr="00485F6E" w:rsidRDefault="009724D2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High shelves used for light objects only.</w:t>
            </w:r>
          </w:p>
          <w:p w14:paraId="69A2CDFF" w14:textId="77777777" w:rsidR="009724D2" w:rsidRDefault="009724D2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Heavier items stored at lower level not higher than waist height.</w:t>
            </w:r>
          </w:p>
          <w:p w14:paraId="1E46C4E5" w14:textId="74083934" w:rsidR="009724D2" w:rsidRDefault="009724D2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Staff complete online manual handling training on an annual basis.</w:t>
            </w:r>
          </w:p>
          <w:p w14:paraId="3FDEA12C" w14:textId="2C2DFD07" w:rsidR="00C17C09" w:rsidRPr="00C17C09" w:rsidRDefault="00C17C09" w:rsidP="008F50EA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  <w:r w:rsidRPr="00C17C09">
              <w:rPr>
                <w:rFonts w:ascii="Trebuchet MS" w:hAnsi="Trebuchet MS"/>
              </w:rPr>
              <w:t xml:space="preserve">Staff </w:t>
            </w:r>
            <w:r>
              <w:rPr>
                <w:rFonts w:ascii="Trebuchet MS" w:hAnsi="Trebuchet MS"/>
              </w:rPr>
              <w:t xml:space="preserve"> must not </w:t>
            </w:r>
            <w:r w:rsidRPr="00C17C09">
              <w:rPr>
                <w:rFonts w:ascii="Trebuchet MS" w:hAnsi="Trebuchet MS"/>
              </w:rPr>
              <w:t xml:space="preserve">try to lift objects that look or appear too heavy </w:t>
            </w:r>
            <w:r>
              <w:rPr>
                <w:rFonts w:ascii="Trebuchet MS" w:hAnsi="Trebuchet MS"/>
              </w:rPr>
              <w:t xml:space="preserve">or unstable </w:t>
            </w:r>
            <w:r w:rsidRPr="00C17C09">
              <w:rPr>
                <w:rFonts w:ascii="Trebuchet MS" w:hAnsi="Trebuchet MS"/>
              </w:rPr>
              <w:t>to handle</w:t>
            </w:r>
            <w:r>
              <w:rPr>
                <w:rFonts w:ascii="Trebuchet MS" w:hAnsi="Trebuchet MS"/>
              </w:rPr>
              <w:t xml:space="preserve"> safely</w:t>
            </w:r>
            <w:r w:rsidRPr="00C17C09">
              <w:rPr>
                <w:rFonts w:ascii="Trebuchet MS" w:hAnsi="Trebuchet MS"/>
              </w:rPr>
              <w:t>.</w:t>
            </w:r>
          </w:p>
          <w:p w14:paraId="3C078A45" w14:textId="77777777" w:rsidR="00C17C09" w:rsidRDefault="00C17C09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</w:p>
          <w:p w14:paraId="1BFC355F" w14:textId="5390BCB9" w:rsidR="00C17C09" w:rsidRPr="00485F6E" w:rsidRDefault="00C17C09" w:rsidP="00C17C09">
            <w:pPr>
              <w:tabs>
                <w:tab w:val="left" w:pos="45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Manual handling </w:t>
            </w:r>
            <w:r w:rsidRPr="00485F6E">
              <w:rPr>
                <w:rFonts w:ascii="Trebuchet MS" w:hAnsi="Trebuchet MS"/>
              </w:rPr>
              <w:t xml:space="preserve">guidance available on the HSE website: </w:t>
            </w:r>
            <w:hyperlink r:id="rId12" w:history="1">
              <w:r w:rsidRPr="00485F6E">
                <w:rPr>
                  <w:rStyle w:val="Hyperlink"/>
                  <w:rFonts w:ascii="Trebuchet MS" w:hAnsi="Trebuchet MS"/>
                </w:rPr>
                <w:t>https://www.hse.gov.uk/msd/manual-handling/index.htm</w:t>
              </w:r>
            </w:hyperlink>
            <w:r w:rsidRPr="00485F6E">
              <w:rPr>
                <w:rFonts w:ascii="Trebuchet MS" w:hAnsi="Trebuchet MS"/>
              </w:rPr>
              <w:t xml:space="preserve"> </w:t>
            </w:r>
          </w:p>
          <w:p w14:paraId="0FB1A8EB" w14:textId="516B591E" w:rsidR="00C17C09" w:rsidRPr="00485F6E" w:rsidRDefault="00C17C09" w:rsidP="0011313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  <w:tab w:val="left" w:pos="4590"/>
              </w:tabs>
              <w:ind w:left="211" w:hanging="211"/>
              <w:rPr>
                <w:rFonts w:ascii="Trebuchet MS" w:hAnsi="Trebuchet MS"/>
              </w:rPr>
            </w:pPr>
          </w:p>
        </w:tc>
        <w:tc>
          <w:tcPr>
            <w:tcW w:w="4089" w:type="dxa"/>
            <w:vAlign w:val="center"/>
          </w:tcPr>
          <w:p w14:paraId="0FFA9940" w14:textId="77777777" w:rsidR="009724D2" w:rsidRPr="00485F6E" w:rsidRDefault="009724D2" w:rsidP="005D635C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76621AD6" w14:textId="77777777" w:rsidR="009724D2" w:rsidRPr="00485F6E" w:rsidRDefault="009724D2" w:rsidP="005D635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41E9D8AE" w14:textId="77777777" w:rsidR="009724D2" w:rsidRPr="00485F6E" w:rsidRDefault="009724D2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724D2" w:rsidRPr="00485F6E" w14:paraId="5B15CEF5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4C429798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31BE74F1" w14:textId="631099DF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Display screen equipment</w:t>
            </w:r>
          </w:p>
        </w:tc>
        <w:tc>
          <w:tcPr>
            <w:tcW w:w="2501" w:type="dxa"/>
            <w:vAlign w:val="center"/>
          </w:tcPr>
          <w:p w14:paraId="2D2B1D85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Staff </w:t>
            </w:r>
          </w:p>
          <w:p w14:paraId="40E5C91A" w14:textId="777777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3DE86BB8" w14:textId="7D60C977" w:rsidR="009724D2" w:rsidRPr="00485F6E" w:rsidRDefault="009724D2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Risk posture problems and pain, discomfort or injuries, e.g., to their hands/ arms, from overuse or improper use or from:</w:t>
            </w:r>
          </w:p>
          <w:p w14:paraId="3AF603E7" w14:textId="326A3D88" w:rsidR="009724D2" w:rsidRPr="00485F6E" w:rsidRDefault="009724D2" w:rsidP="003658BC">
            <w:pPr>
              <w:pStyle w:val="ListParagraph"/>
              <w:numPr>
                <w:ilvl w:val="0"/>
                <w:numId w:val="8"/>
              </w:numPr>
              <w:tabs>
                <w:tab w:val="left" w:pos="4590"/>
              </w:tabs>
              <w:ind w:left="211" w:hanging="225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lastRenderedPageBreak/>
              <w:t>Poorly designed workstations.</w:t>
            </w:r>
          </w:p>
          <w:p w14:paraId="68F3BDDF" w14:textId="1BA4AFBB" w:rsidR="009724D2" w:rsidRPr="00485F6E" w:rsidRDefault="009724D2" w:rsidP="00D74CD0">
            <w:pPr>
              <w:pStyle w:val="ListParagraph"/>
              <w:tabs>
                <w:tab w:val="left" w:pos="4590"/>
              </w:tabs>
              <w:ind w:left="211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 xml:space="preserve"> </w:t>
            </w:r>
          </w:p>
          <w:p w14:paraId="3D2DE46F" w14:textId="77777777" w:rsidR="009724D2" w:rsidRPr="00485F6E" w:rsidRDefault="009724D2" w:rsidP="003658BC">
            <w:pPr>
              <w:pStyle w:val="ListParagraph"/>
              <w:numPr>
                <w:ilvl w:val="0"/>
                <w:numId w:val="8"/>
              </w:numPr>
              <w:tabs>
                <w:tab w:val="left" w:pos="4590"/>
              </w:tabs>
              <w:ind w:left="211" w:hanging="225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Poor lighting causing headaches or sore eyes.</w:t>
            </w:r>
          </w:p>
          <w:p w14:paraId="72990967" w14:textId="57B5B577" w:rsidR="009724D2" w:rsidRPr="00485F6E" w:rsidRDefault="009724D2" w:rsidP="003658BC">
            <w:pPr>
              <w:pStyle w:val="ListParagraph"/>
              <w:numPr>
                <w:ilvl w:val="0"/>
                <w:numId w:val="8"/>
              </w:numPr>
              <w:tabs>
                <w:tab w:val="left" w:pos="4590"/>
              </w:tabs>
              <w:ind w:left="211" w:hanging="225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Not taking rest breaks from tasks with repetitive movement when inputting information i.e., using keyboard.</w:t>
            </w:r>
          </w:p>
        </w:tc>
        <w:tc>
          <w:tcPr>
            <w:tcW w:w="6989" w:type="dxa"/>
            <w:vAlign w:val="center"/>
          </w:tcPr>
          <w:p w14:paraId="4039BC26" w14:textId="595ED5A7" w:rsidR="009724D2" w:rsidRDefault="009724D2" w:rsidP="00716BD6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lastRenderedPageBreak/>
              <w:t xml:space="preserve">• </w:t>
            </w:r>
            <w:r w:rsidRPr="00485F6E">
              <w:rPr>
                <w:rFonts w:ascii="Trebuchet MS" w:hAnsi="Trebuchet MS"/>
              </w:rPr>
              <w:tab/>
              <w:t>Online DSE training and assessments of workstation provided to all new starters by HR.</w:t>
            </w:r>
          </w:p>
          <w:p w14:paraId="26375630" w14:textId="77777777" w:rsidR="00C17C09" w:rsidRDefault="00C17C09" w:rsidP="00716BD6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</w:p>
          <w:p w14:paraId="2BFC854F" w14:textId="77777777" w:rsidR="00C17C09" w:rsidRPr="00485F6E" w:rsidRDefault="00C17C09" w:rsidP="00716BD6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</w:p>
          <w:p w14:paraId="6FF097CA" w14:textId="17065E3E" w:rsidR="009724D2" w:rsidRPr="00485F6E" w:rsidRDefault="009724D2" w:rsidP="00627D4F">
            <w:pPr>
              <w:pStyle w:val="Header"/>
              <w:numPr>
                <w:ilvl w:val="0"/>
                <w:numId w:val="22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Online DSE reassessments carried out on a scheduled basis, if  there is a change to work location or feature e.g., equipment, furniture or work environment such as lighting, or if due to medical health.</w:t>
            </w:r>
          </w:p>
          <w:p w14:paraId="38C9E68B" w14:textId="357BEC0A" w:rsidR="009724D2" w:rsidRPr="00485F6E" w:rsidRDefault="009724D2" w:rsidP="00627D4F">
            <w:pPr>
              <w:pStyle w:val="Head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left" w:pos="4590"/>
              </w:tabs>
              <w:ind w:left="256" w:hanging="270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Actions carried out as soon as possible. </w:t>
            </w:r>
          </w:p>
          <w:p w14:paraId="32F6BE03" w14:textId="50454883" w:rsidR="009724D2" w:rsidRPr="00485F6E" w:rsidRDefault="009724D2" w:rsidP="00716BD6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lastRenderedPageBreak/>
              <w:t xml:space="preserve">• </w:t>
            </w:r>
            <w:r w:rsidRPr="00485F6E">
              <w:rPr>
                <w:rFonts w:ascii="Trebuchet MS" w:hAnsi="Trebuchet MS"/>
              </w:rPr>
              <w:tab/>
              <w:t xml:space="preserve">Workstation and equipment set to ensure good posture and to avoid glare and reflections on the screen. </w:t>
            </w:r>
          </w:p>
          <w:p w14:paraId="15588AE6" w14:textId="7E6BD162" w:rsidR="009724D2" w:rsidRPr="00485F6E" w:rsidRDefault="009724D2" w:rsidP="00C64C6B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  <w:tab w:val="left" w:pos="4590"/>
              </w:tabs>
              <w:ind w:left="256" w:hanging="270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Specialist DSE assessments carried out or arranged with 3</w:t>
            </w:r>
            <w:r w:rsidRPr="00485F6E">
              <w:rPr>
                <w:rFonts w:ascii="Trebuchet MS" w:hAnsi="Trebuchet MS"/>
                <w:vertAlign w:val="superscript"/>
              </w:rPr>
              <w:t>rd</w:t>
            </w:r>
            <w:r w:rsidRPr="00485F6E">
              <w:rPr>
                <w:rFonts w:ascii="Trebuchet MS" w:hAnsi="Trebuchet MS"/>
              </w:rPr>
              <w:t xml:space="preserve"> party by Human Resources.</w:t>
            </w:r>
          </w:p>
          <w:p w14:paraId="50D655B8" w14:textId="6152A9D7" w:rsidR="009724D2" w:rsidRPr="00485F6E" w:rsidRDefault="009724D2" w:rsidP="00716BD6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Specialist DSE equipment sourced by Human Resources.</w:t>
            </w:r>
          </w:p>
          <w:p w14:paraId="4D3823DA" w14:textId="5E60FC26" w:rsidR="009724D2" w:rsidRPr="00485F6E" w:rsidRDefault="009724D2" w:rsidP="00716BD6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>Adjustable blinds at window to control natural light on screen.</w:t>
            </w:r>
            <w:r>
              <w:rPr>
                <w:rFonts w:ascii="Trebuchet MS" w:hAnsi="Trebuchet MS"/>
              </w:rPr>
              <w:t xml:space="preserve"> (glare)</w:t>
            </w:r>
            <w:r w:rsidRPr="00485F6E">
              <w:rPr>
                <w:rFonts w:ascii="Trebuchet MS" w:hAnsi="Trebuchet MS"/>
              </w:rPr>
              <w:t xml:space="preserve"> </w:t>
            </w:r>
          </w:p>
          <w:p w14:paraId="6D3E8044" w14:textId="1BC0E618" w:rsidR="009724D2" w:rsidRPr="00485F6E" w:rsidRDefault="009724D2" w:rsidP="00716BD6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>Eye tests provided when needed, duty holder to pay for basic spectacles specific for regular users of visual displays.</w:t>
            </w:r>
            <w:r w:rsidR="007B233B">
              <w:rPr>
                <w:rFonts w:ascii="Trebuchet MS" w:hAnsi="Trebuchet MS"/>
              </w:rPr>
              <w:t xml:space="preserve"> Vouchers available from HR.</w:t>
            </w:r>
          </w:p>
          <w:p w14:paraId="740ABC09" w14:textId="7CAF43C3" w:rsidR="009724D2" w:rsidRPr="00485F6E" w:rsidRDefault="009724D2" w:rsidP="00716BD6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 w:cs="Arial"/>
              </w:rPr>
            </w:pPr>
          </w:p>
        </w:tc>
        <w:tc>
          <w:tcPr>
            <w:tcW w:w="4089" w:type="dxa"/>
            <w:vAlign w:val="center"/>
          </w:tcPr>
          <w:p w14:paraId="3F34FD41" w14:textId="77777777" w:rsidR="009724D2" w:rsidRPr="00485F6E" w:rsidRDefault="009724D2" w:rsidP="005D635C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7C301154" w14:textId="530E6546" w:rsidR="009724D2" w:rsidRPr="00485F6E" w:rsidRDefault="009724D2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6747693C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6EB16830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26F6FBD1" w14:textId="330C3FC6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Working at height Filing on top shelves, putting up decorations etc</w:t>
            </w:r>
          </w:p>
        </w:tc>
        <w:tc>
          <w:tcPr>
            <w:tcW w:w="2501" w:type="dxa"/>
            <w:vAlign w:val="center"/>
          </w:tcPr>
          <w:p w14:paraId="6CD2EF11" w14:textId="3358B83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Staff</w:t>
            </w:r>
          </w:p>
          <w:p w14:paraId="7746F938" w14:textId="4266FA03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Students</w:t>
            </w:r>
          </w:p>
          <w:p w14:paraId="1699EF11" w14:textId="3853B6B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Visitors</w:t>
            </w:r>
          </w:p>
          <w:p w14:paraId="257C79C8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6C27367F" w14:textId="0441D69D" w:rsidR="0098218A" w:rsidRPr="00485F6E" w:rsidRDefault="0098218A" w:rsidP="003F2B88">
            <w:pPr>
              <w:pStyle w:val="ListParagraph"/>
              <w:numPr>
                <w:ilvl w:val="0"/>
                <w:numId w:val="10"/>
              </w:numPr>
              <w:tabs>
                <w:tab w:val="left" w:pos="4590"/>
              </w:tabs>
              <w:ind w:left="301" w:hanging="330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Falls from any height can cause bruising and fractures.</w:t>
            </w:r>
          </w:p>
        </w:tc>
        <w:tc>
          <w:tcPr>
            <w:tcW w:w="6989" w:type="dxa"/>
            <w:vAlign w:val="center"/>
          </w:tcPr>
          <w:p w14:paraId="337EDA3C" w14:textId="77777777" w:rsidR="0055699F" w:rsidRDefault="0098218A" w:rsidP="0055699F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>Staff instructed not to stand on chairs to file on high shelves, put up decorations etc.</w:t>
            </w:r>
          </w:p>
          <w:p w14:paraId="739C67B6" w14:textId="113332C6" w:rsidR="0098218A" w:rsidRPr="00485F6E" w:rsidRDefault="0055699F" w:rsidP="0055699F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98218A" w:rsidRPr="00485F6E">
              <w:rPr>
                <w:rFonts w:ascii="Trebuchet MS" w:hAnsi="Trebuchet MS"/>
              </w:rPr>
              <w:t xml:space="preserve">Ladders or step-up stools used to reach items stored at higher </w:t>
            </w:r>
            <w:r>
              <w:rPr>
                <w:rFonts w:ascii="Trebuchet MS" w:hAnsi="Trebuchet MS"/>
              </w:rPr>
              <w:t xml:space="preserve">      </w:t>
            </w:r>
            <w:r w:rsidR="0098218A" w:rsidRPr="00485F6E">
              <w:rPr>
                <w:rFonts w:ascii="Trebuchet MS" w:hAnsi="Trebuchet MS"/>
              </w:rPr>
              <w:t>levels.</w:t>
            </w:r>
          </w:p>
          <w:p w14:paraId="2F579F8A" w14:textId="77777777" w:rsidR="00F74A1E" w:rsidRDefault="0098218A" w:rsidP="00F74A1E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>Internal windows cleaned by contracted cleaners.</w:t>
            </w:r>
          </w:p>
          <w:p w14:paraId="4B60826A" w14:textId="50724233" w:rsidR="0055699F" w:rsidRDefault="0055699F" w:rsidP="00F74A1E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F74A1E">
              <w:rPr>
                <w:rFonts w:ascii="Trebuchet MS" w:hAnsi="Trebuchet MS"/>
              </w:rPr>
              <w:t xml:space="preserve">Working at hight guidance can be found on portal </w:t>
            </w:r>
          </w:p>
          <w:p w14:paraId="62B7D95E" w14:textId="5FDA0E39" w:rsidR="00F74A1E" w:rsidRPr="0055699F" w:rsidRDefault="00F0073D" w:rsidP="00F74A1E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/>
                <w:b/>
                <w:bCs/>
                <w:color w:val="FF3399"/>
              </w:rPr>
            </w:pPr>
            <w:hyperlink r:id="rId13" w:history="1">
              <w:r w:rsidR="00F74A1E" w:rsidRPr="0055699F">
                <w:rPr>
                  <w:rStyle w:val="Hyperlink"/>
                  <w:rFonts w:ascii="Trebuchet MS" w:hAnsi="Trebuchet MS"/>
                  <w:b/>
                  <w:bCs/>
                  <w:color w:val="FF3399"/>
                </w:rPr>
                <w:t>Working at Height (Guidance Note)</w:t>
              </w:r>
            </w:hyperlink>
            <w:r w:rsidR="0055699F" w:rsidRPr="0055699F">
              <w:rPr>
                <w:rFonts w:ascii="Trebuchet MS" w:hAnsi="Trebuchet MS"/>
                <w:b/>
                <w:bCs/>
                <w:color w:val="FF3399"/>
              </w:rPr>
              <w:t xml:space="preserve"> </w:t>
            </w:r>
          </w:p>
          <w:p w14:paraId="3762A178" w14:textId="1C06665A" w:rsidR="00F74A1E" w:rsidRPr="00485F6E" w:rsidRDefault="00F74A1E" w:rsidP="00073CC8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 w:cs="Arial"/>
              </w:rPr>
            </w:pPr>
          </w:p>
        </w:tc>
        <w:tc>
          <w:tcPr>
            <w:tcW w:w="4089" w:type="dxa"/>
            <w:vAlign w:val="center"/>
          </w:tcPr>
          <w:p w14:paraId="7EED0E38" w14:textId="77777777" w:rsidR="0098218A" w:rsidRPr="00485F6E" w:rsidRDefault="0098218A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1A0E981F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3CDB48DC" w14:textId="12CDEC64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of filing cabinets/under desk cabinets</w:t>
            </w:r>
          </w:p>
        </w:tc>
        <w:tc>
          <w:tcPr>
            <w:tcW w:w="2501" w:type="dxa"/>
            <w:vAlign w:val="center"/>
          </w:tcPr>
          <w:p w14:paraId="0C1F4D5D" w14:textId="77777777" w:rsidR="0098218A" w:rsidRDefault="0098218A" w:rsidP="00BE5589">
            <w:pPr>
              <w:tabs>
                <w:tab w:val="left" w:pos="45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Staff</w:t>
            </w:r>
          </w:p>
          <w:p w14:paraId="7D6DB079" w14:textId="77777777" w:rsidR="0098218A" w:rsidRDefault="0098218A" w:rsidP="00BE5589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51702679" w14:textId="77777777" w:rsidR="0098218A" w:rsidRDefault="0098218A" w:rsidP="00B71609">
            <w:pPr>
              <w:pStyle w:val="ListParagraph"/>
              <w:numPr>
                <w:ilvl w:val="0"/>
                <w:numId w:val="10"/>
              </w:numPr>
              <w:tabs>
                <w:tab w:val="left" w:pos="4590"/>
              </w:tabs>
              <w:ind w:left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Possibility of toppling over if contains an unbalance weight.</w:t>
            </w:r>
          </w:p>
          <w:p w14:paraId="4386F7BD" w14:textId="3F09F41A" w:rsidR="0098218A" w:rsidRPr="00B71609" w:rsidRDefault="0098218A" w:rsidP="00B71609">
            <w:pPr>
              <w:pStyle w:val="ListParagraph"/>
              <w:numPr>
                <w:ilvl w:val="0"/>
                <w:numId w:val="10"/>
              </w:numPr>
              <w:tabs>
                <w:tab w:val="left" w:pos="4590"/>
              </w:tabs>
              <w:ind w:left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drawers are left open, lower drawers can be a trip hazard. Higher drawers can be an impact hazard and top drawers may </w:t>
            </w:r>
            <w:r>
              <w:rPr>
                <w:rFonts w:ascii="Trebuchet MS" w:hAnsi="Trebuchet MS"/>
              </w:rPr>
              <w:lastRenderedPageBreak/>
              <w:t>cause the cabinet to topple over if they contain heavy items.</w:t>
            </w:r>
          </w:p>
        </w:tc>
        <w:tc>
          <w:tcPr>
            <w:tcW w:w="6989" w:type="dxa"/>
          </w:tcPr>
          <w:p w14:paraId="5FD5D0A7" w14:textId="77777777" w:rsidR="0098218A" w:rsidRDefault="0098218A" w:rsidP="00D74CD0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Cabinets evenly filled for stability.</w:t>
            </w:r>
          </w:p>
          <w:p w14:paraId="542A32F2" w14:textId="77777777" w:rsidR="0098218A" w:rsidRDefault="0098218A" w:rsidP="00D74CD0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Preferably load cabinet drawers from the bottom up.</w:t>
            </w:r>
          </w:p>
          <w:p w14:paraId="2BDAE301" w14:textId="0F39373B" w:rsidR="0098218A" w:rsidRPr="00485F6E" w:rsidRDefault="0098218A" w:rsidP="001440DF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Cabinet drawers closed after use.</w:t>
            </w:r>
          </w:p>
        </w:tc>
        <w:tc>
          <w:tcPr>
            <w:tcW w:w="4089" w:type="dxa"/>
          </w:tcPr>
          <w:p w14:paraId="237D540F" w14:textId="77777777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7C0991B1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5B57940D" w14:textId="119BDCC2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Stress</w:t>
            </w:r>
          </w:p>
        </w:tc>
        <w:tc>
          <w:tcPr>
            <w:tcW w:w="2501" w:type="dxa"/>
            <w:vAlign w:val="center"/>
          </w:tcPr>
          <w:p w14:paraId="4F4EF0F4" w14:textId="77777777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Staff</w:t>
            </w:r>
          </w:p>
          <w:p w14:paraId="49291868" w14:textId="77777777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49D7A17F" w14:textId="57DDF4AB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Could be affected by factors such as lack of job control, bullying, not knowing their role etc.</w:t>
            </w:r>
          </w:p>
        </w:tc>
        <w:tc>
          <w:tcPr>
            <w:tcW w:w="6989" w:type="dxa"/>
          </w:tcPr>
          <w:p w14:paraId="41CF2039" w14:textId="5AEF5F90" w:rsidR="0098218A" w:rsidRPr="008F50EA" w:rsidRDefault="0098218A" w:rsidP="00B74D37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/>
                <w:highlight w:val="yellow"/>
              </w:rPr>
            </w:pPr>
            <w:r w:rsidRPr="00F74A1E">
              <w:rPr>
                <w:rFonts w:ascii="Trebuchet MS" w:hAnsi="Trebuchet MS"/>
              </w:rPr>
              <w:t xml:space="preserve">• </w:t>
            </w:r>
            <w:r w:rsidRPr="00F74A1E">
              <w:rPr>
                <w:rFonts w:ascii="Trebuchet MS" w:hAnsi="Trebuchet MS"/>
              </w:rPr>
              <w:tab/>
            </w:r>
            <w:r w:rsidR="00F74A1E" w:rsidRPr="00F74A1E">
              <w:rPr>
                <w:rFonts w:ascii="Trebuchet MS" w:hAnsi="Trebuchet MS"/>
              </w:rPr>
              <w:t>information on stress management is</w:t>
            </w:r>
            <w:r w:rsidRPr="00F74A1E">
              <w:rPr>
                <w:rFonts w:ascii="Trebuchet MS" w:hAnsi="Trebuchet MS"/>
              </w:rPr>
              <w:t xml:space="preserve"> available on </w:t>
            </w:r>
            <w:r w:rsidR="00F74A1E">
              <w:rPr>
                <w:rFonts w:ascii="Trebuchet MS" w:hAnsi="Trebuchet MS"/>
              </w:rPr>
              <w:t xml:space="preserve">the </w:t>
            </w:r>
            <w:r w:rsidRPr="00F74A1E">
              <w:rPr>
                <w:rFonts w:ascii="Trebuchet MS" w:hAnsi="Trebuchet MS"/>
              </w:rPr>
              <w:t>Human Resources Portal page.</w:t>
            </w:r>
          </w:p>
          <w:p w14:paraId="13AF6ED3" w14:textId="77777777" w:rsidR="0098218A" w:rsidRPr="00F74A1E" w:rsidRDefault="00F0073D" w:rsidP="008F50EA">
            <w:pPr>
              <w:pStyle w:val="Header"/>
              <w:numPr>
                <w:ilvl w:val="0"/>
                <w:numId w:val="30"/>
              </w:numPr>
              <w:tabs>
                <w:tab w:val="clear" w:pos="4513"/>
                <w:tab w:val="clear" w:pos="9026"/>
                <w:tab w:val="left" w:pos="4590"/>
              </w:tabs>
              <w:ind w:left="331"/>
              <w:rPr>
                <w:rFonts w:ascii="Trebuchet MS" w:hAnsi="Trebuchet MS" w:cstheme="minorHAnsi"/>
              </w:rPr>
            </w:pPr>
            <w:hyperlink r:id="rId14" w:history="1">
              <w:r w:rsidR="00C17C09" w:rsidRPr="008F50EA">
                <w:rPr>
                  <w:rStyle w:val="Hyperlink"/>
                  <w:rFonts w:ascii="Trebuchet MS" w:hAnsi="Trebuchet MS"/>
                  <w:b/>
                  <w:bCs/>
                  <w:color w:val="DA1B74"/>
                </w:rPr>
                <w:t>Policy and Procedure on Stress Management</w:t>
              </w:r>
            </w:hyperlink>
            <w:r w:rsidR="00C17C09">
              <w:rPr>
                <w:rFonts w:ascii="Trebuchet MS" w:hAnsi="Trebuchet MS"/>
                <w:color w:val="292929"/>
              </w:rPr>
              <w:t xml:space="preserve"> </w:t>
            </w:r>
          </w:p>
          <w:p w14:paraId="705B58C1" w14:textId="2C31F5CC" w:rsidR="00F74A1E" w:rsidRPr="00485F6E" w:rsidRDefault="00F74A1E" w:rsidP="00F74A1E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331"/>
              <w:rPr>
                <w:rFonts w:ascii="Trebuchet MS" w:hAnsi="Trebuchet MS" w:cstheme="minorHAnsi"/>
              </w:rPr>
            </w:pPr>
          </w:p>
        </w:tc>
        <w:tc>
          <w:tcPr>
            <w:tcW w:w="4089" w:type="dxa"/>
          </w:tcPr>
          <w:p w14:paraId="773530BB" w14:textId="77777777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3286E4F0" w14:textId="77777777" w:rsidR="0098218A" w:rsidRPr="00485F6E" w:rsidRDefault="0098218A" w:rsidP="00BE5589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3C5B4903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78FBF6C7" w14:textId="65D58F00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Electrical</w:t>
            </w:r>
          </w:p>
        </w:tc>
        <w:tc>
          <w:tcPr>
            <w:tcW w:w="2501" w:type="dxa"/>
            <w:vAlign w:val="center"/>
          </w:tcPr>
          <w:p w14:paraId="41FBD8A8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Staff </w:t>
            </w:r>
          </w:p>
          <w:p w14:paraId="663F0187" w14:textId="3B67B338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Visitors</w:t>
            </w:r>
          </w:p>
          <w:p w14:paraId="6A0F5B6A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533F4B55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Could get electrical shocks or burns from:</w:t>
            </w:r>
          </w:p>
          <w:p w14:paraId="10538F16" w14:textId="2127B88D" w:rsidR="0098218A" w:rsidRPr="00485F6E" w:rsidRDefault="0098218A" w:rsidP="004A2EBE">
            <w:pPr>
              <w:pStyle w:val="ListParagraph"/>
              <w:numPr>
                <w:ilvl w:val="0"/>
                <w:numId w:val="17"/>
              </w:numPr>
              <w:tabs>
                <w:tab w:val="left" w:pos="4590"/>
              </w:tabs>
              <w:ind w:left="33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Using faulty electrical equipment. </w:t>
            </w:r>
          </w:p>
          <w:p w14:paraId="75371FF0" w14:textId="649CC4A9" w:rsidR="0098218A" w:rsidRPr="00485F6E" w:rsidRDefault="0098218A" w:rsidP="004A2EBE">
            <w:pPr>
              <w:pStyle w:val="ListParagraph"/>
              <w:numPr>
                <w:ilvl w:val="0"/>
                <w:numId w:val="17"/>
              </w:numPr>
              <w:tabs>
                <w:tab w:val="left" w:pos="4590"/>
              </w:tabs>
              <w:ind w:left="331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Electrical faults can also lead to fires.</w:t>
            </w:r>
          </w:p>
        </w:tc>
        <w:tc>
          <w:tcPr>
            <w:tcW w:w="6989" w:type="dxa"/>
            <w:vAlign w:val="center"/>
          </w:tcPr>
          <w:p w14:paraId="5B82B0B7" w14:textId="7095D41B" w:rsidR="0098218A" w:rsidRPr="00485F6E" w:rsidRDefault="0098218A" w:rsidP="00764621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>Portable electrical equipment testing (PAT) carried out on an annual basis.</w:t>
            </w:r>
          </w:p>
          <w:p w14:paraId="3EF6F410" w14:textId="74A00CA2" w:rsidR="0098218A" w:rsidRDefault="0098218A" w:rsidP="00E4797C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Building electrical installation test carried out every 5 years. </w:t>
            </w:r>
          </w:p>
          <w:p w14:paraId="3B1189BB" w14:textId="35CE9492" w:rsidR="0098218A" w:rsidRDefault="0098218A" w:rsidP="00E4797C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Electrical items operated in accordance with manufacturers’ instructions.</w:t>
            </w:r>
          </w:p>
          <w:p w14:paraId="719B2E09" w14:textId="21813376" w:rsidR="0098218A" w:rsidRPr="00485F6E" w:rsidRDefault="0098218A" w:rsidP="00E4797C">
            <w:pPr>
              <w:pStyle w:val="Header"/>
              <w:numPr>
                <w:ilvl w:val="0"/>
                <w:numId w:val="23"/>
              </w:numPr>
              <w:tabs>
                <w:tab w:val="clear" w:pos="4513"/>
                <w:tab w:val="clear" w:pos="9026"/>
                <w:tab w:val="left" w:pos="4590"/>
              </w:tabs>
              <w:ind w:left="241" w:hanging="2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Visual checks of electrical item, cables and plugs carried out by user for damage.</w:t>
            </w:r>
          </w:p>
          <w:p w14:paraId="2E62BAB5" w14:textId="512686D2" w:rsidR="0098218A" w:rsidRPr="00485F6E" w:rsidRDefault="0098218A" w:rsidP="00E4797C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56" w:hanging="285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Staff informed to report the Estates team (via Estates Helpdesk email or by phone if imminent danger perceived) any broken/</w:t>
            </w:r>
            <w:r>
              <w:rPr>
                <w:rFonts w:ascii="Trebuchet MS" w:hAnsi="Trebuchet MS"/>
              </w:rPr>
              <w:t xml:space="preserve"> </w:t>
            </w:r>
            <w:r w:rsidRPr="00485F6E">
              <w:rPr>
                <w:rFonts w:ascii="Trebuchet MS" w:hAnsi="Trebuchet MS"/>
              </w:rPr>
              <w:t xml:space="preserve">defective plugs, discoloured sockets,  damaged cable/equipment, or damage to lighting installations. </w:t>
            </w:r>
          </w:p>
          <w:p w14:paraId="3360996F" w14:textId="77777777" w:rsidR="0098218A" w:rsidRPr="00485F6E" w:rsidRDefault="0098218A" w:rsidP="001440DF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41" w:hanging="24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 xml:space="preserve">Defective equipment taken out of use safely and promptly replaced. </w:t>
            </w:r>
          </w:p>
          <w:p w14:paraId="5ED11D77" w14:textId="1BEAFB49" w:rsidR="0098218A" w:rsidRPr="00485F6E" w:rsidRDefault="0098218A" w:rsidP="00764621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56" w:hanging="256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 xml:space="preserve">• </w:t>
            </w:r>
            <w:r w:rsidRPr="00485F6E">
              <w:rPr>
                <w:rFonts w:ascii="Trebuchet MS" w:hAnsi="Trebuchet MS"/>
              </w:rPr>
              <w:tab/>
              <w:t>Staff told not to bring in their own appliances, toasters, fans etc.</w:t>
            </w:r>
          </w:p>
        </w:tc>
        <w:tc>
          <w:tcPr>
            <w:tcW w:w="4089" w:type="dxa"/>
            <w:vAlign w:val="center"/>
          </w:tcPr>
          <w:p w14:paraId="1AEACA30" w14:textId="77777777" w:rsidR="0098218A" w:rsidRPr="00485F6E" w:rsidRDefault="0098218A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633F5104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0ECAEFEF" w14:textId="7907E559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>Fire</w:t>
            </w:r>
          </w:p>
        </w:tc>
        <w:tc>
          <w:tcPr>
            <w:tcW w:w="2501" w:type="dxa"/>
            <w:vAlign w:val="center"/>
          </w:tcPr>
          <w:p w14:paraId="0FAB6F7F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Staff </w:t>
            </w:r>
          </w:p>
          <w:p w14:paraId="5DFFABEB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Students</w:t>
            </w:r>
          </w:p>
          <w:p w14:paraId="05297964" w14:textId="03EB1B12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Visitors</w:t>
            </w:r>
          </w:p>
          <w:p w14:paraId="5B7E9C46" w14:textId="2EE0AEAF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Contractors </w:t>
            </w:r>
          </w:p>
          <w:p w14:paraId="2A691082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1D387DEE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1A6350A2" w14:textId="233E0452" w:rsidR="0098218A" w:rsidRPr="00485F6E" w:rsidRDefault="0098218A" w:rsidP="00776EF1">
            <w:pPr>
              <w:pStyle w:val="ListParagraph"/>
              <w:numPr>
                <w:ilvl w:val="0"/>
                <w:numId w:val="18"/>
              </w:numPr>
              <w:tabs>
                <w:tab w:val="left" w:pos="4590"/>
              </w:tabs>
              <w:ind w:left="286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/>
              </w:rPr>
              <w:t xml:space="preserve">If trapped, staff could suffer fatal </w:t>
            </w:r>
            <w:r w:rsidRPr="00485F6E">
              <w:rPr>
                <w:rFonts w:ascii="Trebuchet MS" w:hAnsi="Trebuchet MS"/>
              </w:rPr>
              <w:lastRenderedPageBreak/>
              <w:t>injuries from smoke inhalation/ burns.</w:t>
            </w:r>
          </w:p>
        </w:tc>
        <w:tc>
          <w:tcPr>
            <w:tcW w:w="6989" w:type="dxa"/>
            <w:vAlign w:val="center"/>
          </w:tcPr>
          <w:p w14:paraId="784BAAF5" w14:textId="596174CA" w:rsidR="0098218A" w:rsidRPr="00485F6E" w:rsidRDefault="0098218A" w:rsidP="001440DF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41" w:hanging="24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lastRenderedPageBreak/>
              <w:t>Fire risk assessment carried out by 3</w:t>
            </w:r>
            <w:r w:rsidRPr="00485F6E">
              <w:rPr>
                <w:rFonts w:ascii="Trebuchet MS" w:hAnsi="Trebuchet MS"/>
                <w:vertAlign w:val="superscript"/>
              </w:rPr>
              <w:t>rd</w:t>
            </w:r>
            <w:r w:rsidRPr="00485F6E">
              <w:rPr>
                <w:rFonts w:ascii="Trebuchet MS" w:hAnsi="Trebuchet MS"/>
              </w:rPr>
              <w:t xml:space="preserve"> party.  See </w:t>
            </w:r>
            <w:hyperlink r:id="rId15" w:history="1">
              <w:r w:rsidRPr="00485F6E">
                <w:rPr>
                  <w:rStyle w:val="Hyperlink"/>
                  <w:rFonts w:ascii="Trebuchet MS" w:hAnsi="Trebuchet MS"/>
                </w:rPr>
                <w:t>HSE Introduction to Fire Safety</w:t>
              </w:r>
            </w:hyperlink>
            <w:r w:rsidRPr="00485F6E">
              <w:rPr>
                <w:rFonts w:ascii="Trebuchet MS" w:hAnsi="Trebuchet MS"/>
              </w:rPr>
              <w:t xml:space="preserve"> for guidance information on</w:t>
            </w:r>
          </w:p>
          <w:p w14:paraId="2C67C7E1" w14:textId="42D6474B" w:rsidR="0098218A" w:rsidRDefault="0098218A" w:rsidP="001440DF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41" w:hanging="241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 </w:t>
            </w:r>
            <w:r w:rsidRPr="00485F6E">
              <w:rPr>
                <w:rFonts w:ascii="Trebuchet MS" w:hAnsi="Trebuchet MS"/>
              </w:rPr>
              <w:tab/>
              <w:t>necessary action to be taken.</w:t>
            </w:r>
          </w:p>
          <w:p w14:paraId="3179CFCE" w14:textId="4DB5B90C" w:rsidR="0098218A" w:rsidRDefault="0098218A" w:rsidP="001440DF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41" w:hanging="24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Fire guidance information  for staff available on </w:t>
            </w:r>
            <w:hyperlink r:id="rId16" w:history="1">
              <w:r w:rsidRPr="007F1ECC">
                <w:rPr>
                  <w:rStyle w:val="Hyperlink"/>
                  <w:rFonts w:ascii="Trebuchet MS" w:hAnsi="Trebuchet MS"/>
                </w:rPr>
                <w:t>Risk and Safety Resources</w:t>
              </w:r>
            </w:hyperlink>
            <w:r>
              <w:rPr>
                <w:rFonts w:ascii="Trebuchet MS" w:hAnsi="Trebuchet MS"/>
              </w:rPr>
              <w:t xml:space="preserve"> Portal page.</w:t>
            </w:r>
          </w:p>
          <w:p w14:paraId="49F6CD2D" w14:textId="74C4F41F" w:rsidR="0098218A" w:rsidRPr="00485F6E" w:rsidRDefault="0098218A" w:rsidP="001440DF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4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Doors identified as fire doors not wedged open at any time.</w:t>
            </w:r>
          </w:p>
          <w:p w14:paraId="384BDD4A" w14:textId="2C3310E1" w:rsidR="0098218A" w:rsidRPr="00485F6E" w:rsidRDefault="0098218A" w:rsidP="00D0179C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0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Fire wardens located across University.</w:t>
            </w:r>
          </w:p>
          <w:p w14:paraId="3BDA182C" w14:textId="14138191" w:rsidR="0098218A" w:rsidRPr="00485F6E" w:rsidRDefault="0098218A" w:rsidP="00D0179C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0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Fire action signs located in corridors across  University sites.</w:t>
            </w:r>
          </w:p>
          <w:p w14:paraId="7D3BBDC5" w14:textId="7C05A25F" w:rsidR="0098218A" w:rsidRPr="00485F6E" w:rsidRDefault="0098218A" w:rsidP="00312D1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0"/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 xml:space="preserve">No smoking permitted on University premises. </w:t>
            </w:r>
          </w:p>
          <w:p w14:paraId="660BAA61" w14:textId="77777777" w:rsidR="0098218A" w:rsidRPr="00485F6E" w:rsidRDefault="0098218A" w:rsidP="00312D1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55"/>
              <w:rPr>
                <w:rFonts w:ascii="Trebuchet MS" w:hAnsi="Trebuchet MS" w:cstheme="minorHAnsi"/>
              </w:rPr>
            </w:pPr>
            <w:r w:rsidRPr="00485F6E">
              <w:rPr>
                <w:rFonts w:ascii="Trebuchet MS" w:hAnsi="Trebuchet MS" w:cstheme="minorHAnsi"/>
              </w:rPr>
              <w:lastRenderedPageBreak/>
              <w:t>Good housekeeping encouraged.</w:t>
            </w:r>
          </w:p>
          <w:p w14:paraId="7DCC2D6B" w14:textId="77777777" w:rsidR="0098218A" w:rsidRPr="00485F6E" w:rsidRDefault="0098218A" w:rsidP="00312D1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55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 w:cstheme="minorHAnsi"/>
              </w:rPr>
              <w:t>Rubbish removed by 3</w:t>
            </w:r>
            <w:r w:rsidRPr="00485F6E">
              <w:rPr>
                <w:rFonts w:ascii="Trebuchet MS" w:hAnsi="Trebuchet MS" w:cstheme="minorHAnsi"/>
                <w:vertAlign w:val="superscript"/>
              </w:rPr>
              <w:t>rd</w:t>
            </w:r>
            <w:r w:rsidRPr="00485F6E">
              <w:rPr>
                <w:rFonts w:ascii="Trebuchet MS" w:hAnsi="Trebuchet MS" w:cstheme="minorHAnsi"/>
              </w:rPr>
              <w:t xml:space="preserve"> party cleaning staff when cleaning the office.</w:t>
            </w:r>
          </w:p>
          <w:p w14:paraId="30C120F2" w14:textId="77777777" w:rsidR="0098218A" w:rsidRPr="00F74A1E" w:rsidRDefault="0098218A" w:rsidP="00312D1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55"/>
              <w:rPr>
                <w:rFonts w:ascii="Trebuchet MS" w:hAnsi="Trebuchet MS" w:cs="Arial"/>
              </w:rPr>
            </w:pPr>
            <w:r w:rsidRPr="00F74A1E">
              <w:rPr>
                <w:rFonts w:ascii="Trebuchet MS" w:hAnsi="Trebuchet MS" w:cstheme="minorHAnsi"/>
              </w:rPr>
              <w:t>Toasters or personal electrical appliances not permitted for use on University premisses.</w:t>
            </w:r>
          </w:p>
          <w:p w14:paraId="392BF810" w14:textId="77777777" w:rsidR="0098218A" w:rsidRPr="00F74A1E" w:rsidRDefault="0098218A" w:rsidP="00312D1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55"/>
              <w:rPr>
                <w:rFonts w:ascii="Trebuchet MS" w:hAnsi="Trebuchet MS" w:cs="Arial"/>
              </w:rPr>
            </w:pPr>
            <w:r w:rsidRPr="00F74A1E">
              <w:rPr>
                <w:rFonts w:ascii="Trebuchet MS" w:hAnsi="Trebuchet MS" w:cstheme="minorHAnsi"/>
              </w:rPr>
              <w:t>Electrical heaters not permitted for use unless, issued by Estates.</w:t>
            </w:r>
          </w:p>
          <w:p w14:paraId="4D0E76F2" w14:textId="3F18FBB2" w:rsidR="0098218A" w:rsidRPr="00247833" w:rsidRDefault="0098218A" w:rsidP="00312D1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55"/>
              <w:rPr>
                <w:rFonts w:ascii="Trebuchet MS" w:hAnsi="Trebuchet MS" w:cs="Arial"/>
              </w:rPr>
            </w:pPr>
            <w:r>
              <w:rPr>
                <w:rFonts w:ascii="Trebuchet MS" w:hAnsi="Trebuchet MS" w:cstheme="minorHAnsi"/>
              </w:rPr>
              <w:t>Electrical heaters are not placed near sources of water i.e., kettle.</w:t>
            </w:r>
          </w:p>
          <w:p w14:paraId="6F192227" w14:textId="5C506B00" w:rsidR="0098218A" w:rsidRPr="00485F6E" w:rsidRDefault="0098218A" w:rsidP="00312D19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55"/>
              <w:rPr>
                <w:rFonts w:ascii="Trebuchet MS" w:hAnsi="Trebuchet MS" w:cs="Arial"/>
              </w:rPr>
            </w:pPr>
            <w:r>
              <w:rPr>
                <w:rFonts w:ascii="Trebuchet MS" w:hAnsi="Trebuchet MS" w:cstheme="minorHAnsi"/>
              </w:rPr>
              <w:t xml:space="preserve">Electrical heaters not covered at any time. </w:t>
            </w:r>
          </w:p>
        </w:tc>
        <w:tc>
          <w:tcPr>
            <w:tcW w:w="4089" w:type="dxa"/>
            <w:vAlign w:val="center"/>
          </w:tcPr>
          <w:p w14:paraId="7739109D" w14:textId="2C251ABB" w:rsidR="0098218A" w:rsidRPr="00485F6E" w:rsidRDefault="0098218A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0262CC83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36255E3C" w14:textId="4832A1D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Violence/Theft</w:t>
            </w:r>
          </w:p>
        </w:tc>
        <w:tc>
          <w:tcPr>
            <w:tcW w:w="2501" w:type="dxa"/>
            <w:vAlign w:val="center"/>
          </w:tcPr>
          <w:p w14:paraId="1DC78214" w14:textId="77777777" w:rsidR="0098218A" w:rsidRDefault="0098218A" w:rsidP="004174DD">
            <w:pPr>
              <w:tabs>
                <w:tab w:val="left" w:pos="45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Staff</w:t>
            </w:r>
          </w:p>
          <w:p w14:paraId="5051EE3C" w14:textId="77777777" w:rsidR="0098218A" w:rsidRDefault="0098218A" w:rsidP="004174DD">
            <w:pPr>
              <w:tabs>
                <w:tab w:val="left" w:pos="459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Students</w:t>
            </w:r>
          </w:p>
          <w:p w14:paraId="4E0E2323" w14:textId="3CD52D35" w:rsidR="0098218A" w:rsidRDefault="0098218A" w:rsidP="004174DD">
            <w:pPr>
              <w:tabs>
                <w:tab w:val="left" w:pos="4590"/>
              </w:tabs>
              <w:rPr>
                <w:rFonts w:ascii="Trebuchet MS" w:hAnsi="Trebuchet MS"/>
              </w:rPr>
            </w:pPr>
          </w:p>
          <w:p w14:paraId="59341209" w14:textId="70E64A86" w:rsidR="0098218A" w:rsidRDefault="0098218A" w:rsidP="00D672C6">
            <w:pPr>
              <w:pStyle w:val="ListParagraph"/>
              <w:numPr>
                <w:ilvl w:val="0"/>
                <w:numId w:val="27"/>
              </w:numPr>
              <w:tabs>
                <w:tab w:val="left" w:pos="4590"/>
              </w:tabs>
              <w:ind w:left="361"/>
              <w:rPr>
                <w:rFonts w:ascii="Trebuchet MS" w:hAnsi="Trebuchet MS"/>
              </w:rPr>
            </w:pPr>
            <w:r w:rsidRPr="00D672C6">
              <w:rPr>
                <w:rFonts w:ascii="Trebuchet MS" w:hAnsi="Trebuchet MS"/>
              </w:rPr>
              <w:t>Violence to staff with appointments with distressed students.</w:t>
            </w:r>
          </w:p>
          <w:p w14:paraId="582FD031" w14:textId="7A59FD10" w:rsidR="0098218A" w:rsidRDefault="0098218A" w:rsidP="004174DD">
            <w:pPr>
              <w:pStyle w:val="ListParagraph"/>
              <w:numPr>
                <w:ilvl w:val="0"/>
                <w:numId w:val="27"/>
              </w:numPr>
              <w:tabs>
                <w:tab w:val="left" w:pos="4590"/>
              </w:tabs>
              <w:ind w:left="361"/>
              <w:rPr>
                <w:rFonts w:ascii="Trebuchet MS" w:hAnsi="Trebuchet MS"/>
              </w:rPr>
            </w:pPr>
            <w:r w:rsidRPr="00D672C6">
              <w:rPr>
                <w:rFonts w:ascii="Trebuchet MS" w:hAnsi="Trebuchet MS"/>
              </w:rPr>
              <w:t>Distressed members of staff or students on University premises.</w:t>
            </w:r>
          </w:p>
          <w:p w14:paraId="529CE608" w14:textId="63889A15" w:rsidR="0098218A" w:rsidRPr="00497365" w:rsidRDefault="0098218A" w:rsidP="004174DD">
            <w:pPr>
              <w:pStyle w:val="ListParagraph"/>
              <w:numPr>
                <w:ilvl w:val="0"/>
                <w:numId w:val="27"/>
              </w:numPr>
              <w:tabs>
                <w:tab w:val="left" w:pos="4590"/>
              </w:tabs>
              <w:ind w:left="36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Theft of personal items.</w:t>
            </w:r>
          </w:p>
        </w:tc>
        <w:tc>
          <w:tcPr>
            <w:tcW w:w="6989" w:type="dxa"/>
            <w:vAlign w:val="center"/>
          </w:tcPr>
          <w:p w14:paraId="404F8937" w14:textId="267F384D" w:rsidR="0098218A" w:rsidRDefault="0098218A" w:rsidP="00675FCA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Silent alarm button linked to Reception situated in Student Welfare.</w:t>
            </w:r>
          </w:p>
          <w:p w14:paraId="1AEC723F" w14:textId="77777777" w:rsidR="0098218A" w:rsidRDefault="0098218A" w:rsidP="00675FCA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Building Services Operatives available onsite to provide support.</w:t>
            </w:r>
          </w:p>
          <w:p w14:paraId="154A7793" w14:textId="77777777" w:rsidR="0098218A" w:rsidRDefault="0098218A" w:rsidP="00675FCA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Staff reminded that personal and valuable items not be left out on display.</w:t>
            </w:r>
          </w:p>
          <w:p w14:paraId="2523F255" w14:textId="77777777" w:rsidR="0098218A" w:rsidRDefault="0098218A" w:rsidP="00675FCA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Office door to be locked when staff leave the room or not in use.</w:t>
            </w:r>
          </w:p>
          <w:p w14:paraId="6831B09F" w14:textId="783B3F15" w:rsidR="0098218A" w:rsidRPr="00485F6E" w:rsidRDefault="0098218A" w:rsidP="00675FCA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 attending appointments to keep their belongings with them at all times. </w:t>
            </w:r>
          </w:p>
        </w:tc>
        <w:tc>
          <w:tcPr>
            <w:tcW w:w="4089" w:type="dxa"/>
            <w:vAlign w:val="center"/>
          </w:tcPr>
          <w:p w14:paraId="54EC2561" w14:textId="77777777" w:rsidR="0098218A" w:rsidRPr="00485F6E" w:rsidRDefault="0098218A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1055E733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212CC577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Lone working</w:t>
            </w:r>
          </w:p>
          <w:p w14:paraId="17314AF0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07B24169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533AE688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57ABDCE1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4308C4BE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73EC8731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545AA9AD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7E5D8506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7BB12A84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14208E59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4F60C2E4" w14:textId="133B42FD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  <w:tc>
          <w:tcPr>
            <w:tcW w:w="2501" w:type="dxa"/>
            <w:vAlign w:val="center"/>
          </w:tcPr>
          <w:p w14:paraId="0CA5199A" w14:textId="77777777" w:rsidR="0098218A" w:rsidRPr="00485F6E" w:rsidRDefault="0098218A" w:rsidP="004174DD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lastRenderedPageBreak/>
              <w:t xml:space="preserve">Staff </w:t>
            </w:r>
          </w:p>
          <w:p w14:paraId="185C1971" w14:textId="77777777" w:rsidR="0098218A" w:rsidRPr="00485F6E" w:rsidRDefault="0098218A" w:rsidP="004174DD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64673F9A" w14:textId="77777777" w:rsidR="0098218A" w:rsidRDefault="0098218A" w:rsidP="00832FD4">
            <w:pPr>
              <w:tabs>
                <w:tab w:val="left" w:pos="4590"/>
              </w:tabs>
              <w:rPr>
                <w:rFonts w:ascii="Trebuchet MS" w:hAnsi="Trebuchet MS"/>
              </w:rPr>
            </w:pPr>
            <w:r w:rsidRPr="00485F6E">
              <w:rPr>
                <w:rFonts w:ascii="Trebuchet MS" w:hAnsi="Trebuchet MS"/>
              </w:rPr>
              <w:t>Could suffer injury or ill health when working alone in the office.</w:t>
            </w:r>
            <w:r>
              <w:rPr>
                <w:rFonts w:ascii="Trebuchet MS" w:hAnsi="Trebuchet MS"/>
              </w:rPr>
              <w:t xml:space="preserve"> </w:t>
            </w:r>
          </w:p>
          <w:p w14:paraId="5CCB5740" w14:textId="77777777" w:rsidR="0098218A" w:rsidRDefault="0098218A" w:rsidP="00832FD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2BB73654" w14:textId="77777777" w:rsidR="0098218A" w:rsidRDefault="0098218A" w:rsidP="00832FD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194DCF21" w14:textId="77777777" w:rsidR="0098218A" w:rsidRDefault="0098218A" w:rsidP="00832FD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539EF47C" w14:textId="77777777" w:rsidR="0098218A" w:rsidRDefault="0098218A" w:rsidP="00832FD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2C75306F" w14:textId="77777777" w:rsidR="0098218A" w:rsidRDefault="0098218A" w:rsidP="00832FD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4E217ED1" w14:textId="0BF0D07B" w:rsidR="0098218A" w:rsidRPr="00485F6E" w:rsidRDefault="0098218A" w:rsidP="00832FD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  <w:tc>
          <w:tcPr>
            <w:tcW w:w="6989" w:type="dxa"/>
            <w:vAlign w:val="center"/>
          </w:tcPr>
          <w:p w14:paraId="2EB3F115" w14:textId="54A379BE" w:rsidR="0098218A" w:rsidRPr="00F74A1E" w:rsidRDefault="0098218A" w:rsidP="00675FCA">
            <w:pPr>
              <w:pStyle w:val="Head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left" w:pos="4590"/>
              </w:tabs>
              <w:ind w:left="271" w:hanging="271"/>
              <w:rPr>
                <w:rFonts w:ascii="Trebuchet MS" w:hAnsi="Trebuchet MS" w:cs="Arial"/>
              </w:rPr>
            </w:pPr>
            <w:r w:rsidRPr="00F74A1E">
              <w:rPr>
                <w:rFonts w:ascii="Trebuchet MS" w:hAnsi="Trebuchet MS"/>
              </w:rPr>
              <w:lastRenderedPageBreak/>
              <w:t xml:space="preserve">Lone working risk assessment available on </w:t>
            </w:r>
            <w:hyperlink r:id="rId17" w:history="1">
              <w:r w:rsidRPr="00F74A1E">
                <w:rPr>
                  <w:rStyle w:val="Hyperlink"/>
                  <w:rFonts w:ascii="Trebuchet MS" w:hAnsi="Trebuchet MS"/>
                </w:rPr>
                <w:t>Risk and Safety Resources</w:t>
              </w:r>
            </w:hyperlink>
            <w:r w:rsidRPr="00F74A1E">
              <w:rPr>
                <w:rFonts w:ascii="Trebuchet MS" w:hAnsi="Trebuchet MS"/>
              </w:rPr>
              <w:t xml:space="preserve"> Portal page. </w:t>
            </w:r>
          </w:p>
          <w:p w14:paraId="760AF788" w14:textId="22547EE2" w:rsidR="0098218A" w:rsidRPr="00485F6E" w:rsidRDefault="0098218A" w:rsidP="008F50EA">
            <w:pPr>
              <w:pStyle w:val="Header"/>
              <w:tabs>
                <w:tab w:val="clear" w:pos="4513"/>
                <w:tab w:val="clear" w:pos="9026"/>
                <w:tab w:val="left" w:pos="4590"/>
              </w:tabs>
              <w:ind w:left="271"/>
              <w:rPr>
                <w:rFonts w:ascii="Trebuchet MS" w:hAnsi="Trebuchet MS" w:cstheme="minorHAnsi"/>
              </w:rPr>
            </w:pPr>
          </w:p>
        </w:tc>
        <w:tc>
          <w:tcPr>
            <w:tcW w:w="4089" w:type="dxa"/>
            <w:vAlign w:val="center"/>
          </w:tcPr>
          <w:p w14:paraId="4DB0BD2B" w14:textId="1E946A29" w:rsidR="0098218A" w:rsidRPr="00485F6E" w:rsidRDefault="0098218A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98218A" w:rsidRPr="00485F6E" w14:paraId="51A58440" w14:textId="77777777" w:rsidTr="003C7513">
        <w:trPr>
          <w:trHeight w:val="70"/>
        </w:trPr>
        <w:tc>
          <w:tcPr>
            <w:tcW w:w="2550" w:type="dxa"/>
            <w:vAlign w:val="center"/>
          </w:tcPr>
          <w:p w14:paraId="33FDFC71" w14:textId="77777777" w:rsidR="0098218A" w:rsidRPr="00485F6E" w:rsidRDefault="0098218A" w:rsidP="00287EC2">
            <w:pPr>
              <w:pStyle w:val="BodyText2"/>
              <w:numPr>
                <w:ilvl w:val="12"/>
                <w:numId w:val="0"/>
              </w:numPr>
              <w:tabs>
                <w:tab w:val="left" w:pos="4590"/>
              </w:tabs>
              <w:spacing w:after="0" w:line="240" w:lineRule="auto"/>
              <w:rPr>
                <w:rFonts w:ascii="Trebuchet MS" w:hAnsi="Trebuchet MS" w:cs="Arial"/>
              </w:rPr>
            </w:pPr>
            <w:r w:rsidRPr="00485F6E">
              <w:rPr>
                <w:rFonts w:ascii="Trebuchet MS" w:hAnsi="Trebuchet MS" w:cs="Arial"/>
              </w:rPr>
              <w:t>Use of other equipment</w:t>
            </w:r>
          </w:p>
          <w:p w14:paraId="0E358C78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2B339992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70262EFE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1C7B5C01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6D4A9E74" w14:textId="77777777" w:rsidR="0098218A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787F9293" w14:textId="43855640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  <w:tc>
          <w:tcPr>
            <w:tcW w:w="2501" w:type="dxa"/>
            <w:vAlign w:val="center"/>
          </w:tcPr>
          <w:p w14:paraId="6BDEC0B5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theme="minorHAnsi"/>
              </w:rPr>
            </w:pPr>
            <w:r w:rsidRPr="00485F6E">
              <w:rPr>
                <w:rFonts w:ascii="Trebuchet MS" w:hAnsi="Trebuchet MS" w:cstheme="minorHAnsi"/>
              </w:rPr>
              <w:t>Staff</w:t>
            </w:r>
          </w:p>
          <w:p w14:paraId="0578E5DD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  <w:p w14:paraId="292527ED" w14:textId="77777777" w:rsidR="0098218A" w:rsidRPr="00485F6E" w:rsidRDefault="0098218A" w:rsidP="004C1B84">
            <w:pPr>
              <w:tabs>
                <w:tab w:val="left" w:pos="4590"/>
              </w:tabs>
              <w:rPr>
                <w:rFonts w:ascii="Trebuchet MS" w:hAnsi="Trebuchet MS" w:cstheme="minorHAnsi"/>
              </w:rPr>
            </w:pPr>
          </w:p>
          <w:p w14:paraId="00691C6D" w14:textId="77777777" w:rsidR="0098218A" w:rsidRPr="00485F6E" w:rsidRDefault="0098218A" w:rsidP="00EA0F94">
            <w:pPr>
              <w:pStyle w:val="ListParagraph"/>
              <w:numPr>
                <w:ilvl w:val="0"/>
                <w:numId w:val="21"/>
              </w:numPr>
              <w:tabs>
                <w:tab w:val="left" w:pos="4590"/>
              </w:tabs>
              <w:ind w:left="316"/>
              <w:rPr>
                <w:rFonts w:ascii="Trebuchet MS" w:hAnsi="Trebuchet MS" w:cstheme="minorHAnsi"/>
              </w:rPr>
            </w:pPr>
            <w:r w:rsidRPr="00485F6E">
              <w:rPr>
                <w:rFonts w:ascii="Trebuchet MS" w:hAnsi="Trebuchet MS" w:cstheme="minorHAnsi"/>
              </w:rPr>
              <w:t>Cuts/crushing</w:t>
            </w:r>
          </w:p>
          <w:p w14:paraId="5127186C" w14:textId="4EA4F5B6" w:rsidR="0098218A" w:rsidRPr="00E706C7" w:rsidRDefault="0098218A" w:rsidP="001D09FE">
            <w:pPr>
              <w:pStyle w:val="ListParagraph"/>
              <w:numPr>
                <w:ilvl w:val="0"/>
                <w:numId w:val="21"/>
              </w:numPr>
              <w:tabs>
                <w:tab w:val="left" w:pos="4590"/>
              </w:tabs>
              <w:ind w:left="316"/>
              <w:rPr>
                <w:rFonts w:ascii="Trebuchet MS" w:hAnsi="Trebuchet MS" w:cstheme="minorHAnsi"/>
              </w:rPr>
            </w:pPr>
            <w:r w:rsidRPr="001D09FE">
              <w:rPr>
                <w:rFonts w:ascii="Trebuchet MS" w:hAnsi="Trebuchet MS" w:cstheme="minorHAnsi"/>
              </w:rPr>
              <w:t>Shearing/impact</w:t>
            </w:r>
          </w:p>
        </w:tc>
        <w:tc>
          <w:tcPr>
            <w:tcW w:w="6989" w:type="dxa"/>
            <w:vAlign w:val="center"/>
          </w:tcPr>
          <w:p w14:paraId="60E38DB5" w14:textId="1C684447" w:rsidR="0098218A" w:rsidRPr="00485F6E" w:rsidRDefault="0098218A" w:rsidP="004B0C1A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 w:rsidRPr="00485F6E">
              <w:rPr>
                <w:rFonts w:ascii="Trebuchet MS" w:hAnsi="Trebuchet MS" w:cs="Arial"/>
                <w:color w:val="000000"/>
              </w:rPr>
              <w:t>Equipment suitable for purpose and appropriately located.</w:t>
            </w:r>
          </w:p>
          <w:p w14:paraId="2DA3B468" w14:textId="333605C2" w:rsidR="0098218A" w:rsidRPr="00485F6E" w:rsidRDefault="0098218A" w:rsidP="003B485B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 w:rsidRPr="00485F6E">
              <w:rPr>
                <w:rFonts w:ascii="Trebuchet MS" w:hAnsi="Trebuchet MS" w:cs="Arial"/>
                <w:color w:val="000000"/>
              </w:rPr>
              <w:t>Regular servicing/ maintenance arrangements.</w:t>
            </w:r>
          </w:p>
          <w:p w14:paraId="4BCD358C" w14:textId="6CE6E374" w:rsidR="0098218A" w:rsidRDefault="0098218A" w:rsidP="003B485B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 w:rsidRPr="00485F6E">
              <w:rPr>
                <w:rFonts w:ascii="Trebuchet MS" w:hAnsi="Trebuchet MS" w:cs="Arial"/>
                <w:color w:val="000000"/>
              </w:rPr>
              <w:t>Staff report any defects to relevant department i.e., IT or Estates department.</w:t>
            </w:r>
          </w:p>
          <w:p w14:paraId="63E0CD5C" w14:textId="32A0BC3B" w:rsidR="0098218A" w:rsidRPr="00980395" w:rsidRDefault="0098218A" w:rsidP="00405179">
            <w:pPr>
              <w:pStyle w:val="ListParagraph"/>
              <w:tabs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4089" w:type="dxa"/>
            <w:vAlign w:val="center"/>
          </w:tcPr>
          <w:p w14:paraId="4B6A8CB9" w14:textId="77777777" w:rsidR="0098218A" w:rsidRPr="00485F6E" w:rsidRDefault="0098218A" w:rsidP="00EF66CC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1D09FE" w:rsidRPr="00485F6E" w14:paraId="20624DB5" w14:textId="77777777" w:rsidTr="003C7513">
        <w:trPr>
          <w:trHeight w:val="340"/>
        </w:trPr>
        <w:tc>
          <w:tcPr>
            <w:tcW w:w="2550" w:type="dxa"/>
            <w:vAlign w:val="center"/>
          </w:tcPr>
          <w:p w14:paraId="578BF611" w14:textId="1C14A487" w:rsidR="001D09FE" w:rsidRPr="00822479" w:rsidRDefault="001D09FE" w:rsidP="001D09FE">
            <w:pPr>
              <w:pStyle w:val="BodyText2"/>
              <w:numPr>
                <w:ilvl w:val="12"/>
                <w:numId w:val="0"/>
              </w:numPr>
              <w:tabs>
                <w:tab w:val="left" w:pos="4590"/>
              </w:tabs>
              <w:spacing w:after="0" w:line="240" w:lineRule="auto"/>
              <w:rPr>
                <w:rFonts w:ascii="Trebuchet MS" w:hAnsi="Trebuchet MS" w:cs="Arial"/>
              </w:rPr>
            </w:pPr>
            <w:r w:rsidRPr="00822479">
              <w:rPr>
                <w:rFonts w:ascii="Trebuchet MS" w:eastAsia="Calibri" w:hAnsi="Trebuchet MS"/>
                <w:lang w:val="en-US" w:eastAsia="en-GB"/>
              </w:rPr>
              <w:t>Accidents and Incidents</w:t>
            </w:r>
          </w:p>
        </w:tc>
        <w:tc>
          <w:tcPr>
            <w:tcW w:w="2501" w:type="dxa"/>
            <w:vAlign w:val="center"/>
          </w:tcPr>
          <w:p w14:paraId="5EF87D59" w14:textId="77777777" w:rsidR="001D09FE" w:rsidRPr="00822479" w:rsidRDefault="001D09FE" w:rsidP="001D09FE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  <w:r w:rsidRPr="00822479">
              <w:rPr>
                <w:rFonts w:ascii="Trebuchet MS" w:eastAsia="Calibri" w:hAnsi="Trebuchet MS"/>
                <w:lang w:val="en-US" w:eastAsia="en-GB"/>
              </w:rPr>
              <w:t>Students, staff</w:t>
            </w:r>
          </w:p>
          <w:p w14:paraId="7DEDA2E9" w14:textId="77777777" w:rsidR="001D09FE" w:rsidRPr="00822479" w:rsidRDefault="001D09FE" w:rsidP="001D09FE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</w:p>
          <w:p w14:paraId="208FADD9" w14:textId="77777777" w:rsidR="001D09FE" w:rsidRPr="00822479" w:rsidRDefault="001D09FE" w:rsidP="001D09FE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  <w:r w:rsidRPr="00822479">
              <w:rPr>
                <w:rFonts w:ascii="Trebuchet MS" w:eastAsia="Calibri" w:hAnsi="Trebuchet MS"/>
                <w:lang w:val="en-US" w:eastAsia="en-GB"/>
              </w:rPr>
              <w:t>Injury and harm</w:t>
            </w:r>
          </w:p>
          <w:p w14:paraId="2F6BD506" w14:textId="77777777" w:rsidR="001D09FE" w:rsidRPr="00822479" w:rsidRDefault="001D09FE" w:rsidP="001D09FE">
            <w:pPr>
              <w:tabs>
                <w:tab w:val="left" w:pos="4590"/>
              </w:tabs>
              <w:rPr>
                <w:rFonts w:ascii="Trebuchet MS" w:hAnsi="Trebuchet MS" w:cstheme="minorHAnsi"/>
              </w:rPr>
            </w:pPr>
          </w:p>
        </w:tc>
        <w:tc>
          <w:tcPr>
            <w:tcW w:w="6989" w:type="dxa"/>
            <w:vAlign w:val="center"/>
          </w:tcPr>
          <w:p w14:paraId="589AB2E2" w14:textId="5058E517" w:rsidR="00822479" w:rsidRDefault="00822479" w:rsidP="001D09FE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 xml:space="preserve">Accident, incidents and near misses reported on the Simple Compliance online accident reporting system located on the </w:t>
            </w:r>
            <w:hyperlink r:id="rId18" w:history="1">
              <w:r w:rsidRPr="00822479">
                <w:rPr>
                  <w:rStyle w:val="Hyperlink"/>
                  <w:rFonts w:ascii="Trebuchet MS" w:hAnsi="Trebuchet MS" w:cs="Arial"/>
                </w:rPr>
                <w:t>Risk and Safety Portal page</w:t>
              </w:r>
            </w:hyperlink>
          </w:p>
          <w:p w14:paraId="0124D7C1" w14:textId="037FCAFB" w:rsidR="001D09FE" w:rsidRDefault="00822479" w:rsidP="001D09FE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Trained first aiders located across University.</w:t>
            </w:r>
          </w:p>
          <w:p w14:paraId="234B3C14" w14:textId="77777777" w:rsidR="00822479" w:rsidRDefault="00822479" w:rsidP="001D09FE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First aid notices strategically located around the University.</w:t>
            </w:r>
          </w:p>
          <w:p w14:paraId="3A835DC2" w14:textId="77777777" w:rsidR="00822479" w:rsidRDefault="00822479" w:rsidP="001D09FE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Reception contacted to locate first aider to assist.</w:t>
            </w:r>
          </w:p>
          <w:p w14:paraId="56D821C4" w14:textId="5E59D80F" w:rsidR="00822479" w:rsidRPr="00822479" w:rsidRDefault="00822479" w:rsidP="001D09FE">
            <w:pPr>
              <w:pStyle w:val="ListParagraph"/>
              <w:numPr>
                <w:ilvl w:val="0"/>
                <w:numId w:val="21"/>
              </w:numPr>
              <w:tabs>
                <w:tab w:val="num" w:pos="476"/>
                <w:tab w:val="left" w:pos="4590"/>
              </w:tabs>
              <w:ind w:left="331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 xml:space="preserve">Fully automatic defibrillators situated in the reception areas of Blenheim Walk and Vernon Street.   </w:t>
            </w:r>
          </w:p>
        </w:tc>
        <w:tc>
          <w:tcPr>
            <w:tcW w:w="4089" w:type="dxa"/>
            <w:vAlign w:val="center"/>
          </w:tcPr>
          <w:p w14:paraId="3C944D32" w14:textId="77777777" w:rsidR="001D09FE" w:rsidRPr="00822479" w:rsidRDefault="001D09FE" w:rsidP="001D09FE">
            <w:pPr>
              <w:tabs>
                <w:tab w:val="left" w:pos="4590"/>
              </w:tabs>
              <w:rPr>
                <w:rFonts w:ascii="Trebuchet MS" w:hAnsi="Trebuchet MS" w:cs="Arial"/>
              </w:rPr>
            </w:pPr>
          </w:p>
        </w:tc>
      </w:tr>
      <w:tr w:rsidR="001D09FE" w:rsidRPr="001D09FE" w14:paraId="29C99C2D" w14:textId="77777777" w:rsidTr="003C7513">
        <w:trPr>
          <w:trHeight w:val="340"/>
        </w:trPr>
        <w:tc>
          <w:tcPr>
            <w:tcW w:w="2550" w:type="dxa"/>
            <w:shd w:val="clear" w:color="auto" w:fill="BFBFBF" w:themeFill="background1" w:themeFillShade="BF"/>
          </w:tcPr>
          <w:p w14:paraId="4BF62515" w14:textId="77777777" w:rsidR="001D09FE" w:rsidRPr="00822479" w:rsidRDefault="001D09FE" w:rsidP="009227C3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</w:p>
        </w:tc>
        <w:tc>
          <w:tcPr>
            <w:tcW w:w="2501" w:type="dxa"/>
            <w:shd w:val="clear" w:color="auto" w:fill="BFBFBF" w:themeFill="background1" w:themeFillShade="BF"/>
          </w:tcPr>
          <w:p w14:paraId="3CF9818D" w14:textId="77777777" w:rsidR="001D09FE" w:rsidRPr="00822479" w:rsidRDefault="001D09FE" w:rsidP="009227C3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</w:p>
        </w:tc>
        <w:tc>
          <w:tcPr>
            <w:tcW w:w="6989" w:type="dxa"/>
            <w:shd w:val="clear" w:color="auto" w:fill="BFBFBF" w:themeFill="background1" w:themeFillShade="BF"/>
          </w:tcPr>
          <w:p w14:paraId="4AEBDFC7" w14:textId="77777777" w:rsidR="001D09FE" w:rsidRPr="00822479" w:rsidRDefault="001D09FE" w:rsidP="009227C3">
            <w:pPr>
              <w:widowControl w:val="0"/>
              <w:jc w:val="center"/>
              <w:rPr>
                <w:rFonts w:ascii="Trebuchet MS" w:eastAsia="Calibri" w:hAnsi="Trebuchet MS"/>
                <w:b/>
                <w:lang w:val="en-US" w:eastAsia="en-GB"/>
              </w:rPr>
            </w:pPr>
            <w:r w:rsidRPr="00822479">
              <w:rPr>
                <w:rFonts w:ascii="Trebuchet MS" w:eastAsia="Calibri" w:hAnsi="Trebuchet MS"/>
                <w:b/>
                <w:color w:val="FF0000"/>
                <w:lang w:val="en-US" w:eastAsia="en-GB"/>
              </w:rPr>
              <w:t>Please add any additional Hazards and Control Measures not covered by the Generic Risk Assessment Below</w:t>
            </w:r>
          </w:p>
        </w:tc>
        <w:tc>
          <w:tcPr>
            <w:tcW w:w="4089" w:type="dxa"/>
            <w:shd w:val="clear" w:color="auto" w:fill="BFBFBF" w:themeFill="background1" w:themeFillShade="BF"/>
          </w:tcPr>
          <w:p w14:paraId="55F4C22A" w14:textId="77777777" w:rsidR="001D09FE" w:rsidRPr="00822479" w:rsidRDefault="001D09FE" w:rsidP="009227C3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</w:p>
        </w:tc>
      </w:tr>
      <w:tr w:rsidR="001D09FE" w:rsidRPr="00CF31A1" w14:paraId="124469CD" w14:textId="77777777" w:rsidTr="003C7513">
        <w:trPr>
          <w:trHeight w:val="340"/>
        </w:trPr>
        <w:tc>
          <w:tcPr>
            <w:tcW w:w="2550" w:type="dxa"/>
          </w:tcPr>
          <w:p w14:paraId="367938CC" w14:textId="77777777" w:rsidR="001D09FE" w:rsidRPr="00822479" w:rsidRDefault="001D09FE" w:rsidP="009227C3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  <w:r w:rsidRPr="00822479">
              <w:rPr>
                <w:rFonts w:ascii="Trebuchet MS" w:eastAsia="Calibri" w:hAnsi="Trebuchet MS"/>
                <w:lang w:val="en-US" w:eastAsia="en-GB"/>
              </w:rPr>
              <w:t>Identify the Hazards?</w:t>
            </w:r>
          </w:p>
        </w:tc>
        <w:tc>
          <w:tcPr>
            <w:tcW w:w="2501" w:type="dxa"/>
          </w:tcPr>
          <w:p w14:paraId="6384CAC4" w14:textId="77777777" w:rsidR="001D09FE" w:rsidRPr="00822479" w:rsidRDefault="001D09FE" w:rsidP="009227C3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  <w:r w:rsidRPr="00822479">
              <w:rPr>
                <w:rFonts w:ascii="Trebuchet MS" w:eastAsia="Calibri" w:hAnsi="Trebuchet MS"/>
                <w:lang w:val="en-US" w:eastAsia="en-GB"/>
              </w:rPr>
              <w:t>Who might be harmed and how?</w:t>
            </w:r>
          </w:p>
        </w:tc>
        <w:tc>
          <w:tcPr>
            <w:tcW w:w="6989" w:type="dxa"/>
          </w:tcPr>
          <w:p w14:paraId="7863A72D" w14:textId="77777777" w:rsidR="001D09FE" w:rsidRPr="00822479" w:rsidRDefault="001D09FE" w:rsidP="009227C3">
            <w:pPr>
              <w:widowControl w:val="0"/>
              <w:jc w:val="center"/>
              <w:rPr>
                <w:rFonts w:ascii="Trebuchet MS" w:eastAsia="Calibri" w:hAnsi="Trebuchet MS"/>
                <w:b/>
                <w:lang w:val="en-US" w:eastAsia="en-GB"/>
              </w:rPr>
            </w:pPr>
            <w:r w:rsidRPr="00822479">
              <w:rPr>
                <w:rFonts w:ascii="Trebuchet MS" w:eastAsia="Calibri" w:hAnsi="Trebuchet MS"/>
                <w:lang w:val="en-US" w:eastAsia="en-GB"/>
              </w:rPr>
              <w:t>What is already being done?</w:t>
            </w:r>
          </w:p>
        </w:tc>
        <w:tc>
          <w:tcPr>
            <w:tcW w:w="4089" w:type="dxa"/>
          </w:tcPr>
          <w:p w14:paraId="221171B8" w14:textId="77777777" w:rsidR="001D09FE" w:rsidRPr="00822479" w:rsidRDefault="001D09FE" w:rsidP="009227C3">
            <w:pPr>
              <w:widowControl w:val="0"/>
              <w:rPr>
                <w:rFonts w:ascii="Trebuchet MS" w:eastAsia="Calibri" w:hAnsi="Trebuchet MS"/>
                <w:lang w:val="en-US" w:eastAsia="en-GB"/>
              </w:rPr>
            </w:pPr>
            <w:r w:rsidRPr="00822479">
              <w:rPr>
                <w:rFonts w:ascii="Trebuchet MS" w:eastAsia="Calibri" w:hAnsi="Trebuchet MS"/>
                <w:lang w:val="en-US" w:eastAsia="en-GB"/>
              </w:rPr>
              <w:t>Further action is required?</w:t>
            </w:r>
          </w:p>
        </w:tc>
      </w:tr>
      <w:tr w:rsidR="001D09FE" w:rsidRPr="00CF31A1" w14:paraId="3F5FB7ED" w14:textId="77777777" w:rsidTr="003C7513">
        <w:trPr>
          <w:trHeight w:val="340"/>
        </w:trPr>
        <w:tc>
          <w:tcPr>
            <w:tcW w:w="2550" w:type="dxa"/>
          </w:tcPr>
          <w:p w14:paraId="659B9BA9" w14:textId="77777777" w:rsidR="001D09FE" w:rsidRPr="00CF31A1" w:rsidRDefault="001D09FE" w:rsidP="009227C3">
            <w:pPr>
              <w:widowControl w:val="0"/>
              <w:rPr>
                <w:rFonts w:ascii="Trebuchet MS" w:eastAsia="Calibri" w:hAnsi="Trebuchet MS"/>
                <w:sz w:val="20"/>
                <w:szCs w:val="20"/>
                <w:lang w:val="en-US" w:eastAsia="en-GB"/>
              </w:rPr>
            </w:pPr>
          </w:p>
        </w:tc>
        <w:tc>
          <w:tcPr>
            <w:tcW w:w="2501" w:type="dxa"/>
          </w:tcPr>
          <w:p w14:paraId="1DAF9975" w14:textId="77777777" w:rsidR="001D09FE" w:rsidRPr="00CF31A1" w:rsidRDefault="001D09FE" w:rsidP="009227C3">
            <w:pPr>
              <w:widowControl w:val="0"/>
              <w:rPr>
                <w:rFonts w:ascii="Trebuchet MS" w:eastAsia="Calibri" w:hAnsi="Trebuchet MS"/>
                <w:sz w:val="20"/>
                <w:szCs w:val="20"/>
                <w:lang w:val="en-US" w:eastAsia="en-GB"/>
              </w:rPr>
            </w:pPr>
          </w:p>
        </w:tc>
        <w:tc>
          <w:tcPr>
            <w:tcW w:w="6989" w:type="dxa"/>
          </w:tcPr>
          <w:p w14:paraId="749EE907" w14:textId="77777777" w:rsidR="001D09FE" w:rsidRPr="00CF31A1" w:rsidRDefault="001D09FE" w:rsidP="009227C3">
            <w:pPr>
              <w:widowControl w:val="0"/>
              <w:jc w:val="center"/>
              <w:rPr>
                <w:rFonts w:ascii="Trebuchet MS" w:eastAsia="Calibri" w:hAnsi="Trebuchet MS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4089" w:type="dxa"/>
          </w:tcPr>
          <w:p w14:paraId="0F5EB558" w14:textId="77777777" w:rsidR="001D09FE" w:rsidRPr="00CF31A1" w:rsidRDefault="001D09FE" w:rsidP="009227C3">
            <w:pPr>
              <w:widowControl w:val="0"/>
              <w:rPr>
                <w:rFonts w:ascii="Trebuchet MS" w:eastAsia="Calibri" w:hAnsi="Trebuchet MS"/>
                <w:sz w:val="20"/>
                <w:szCs w:val="20"/>
                <w:lang w:val="en-US" w:eastAsia="en-GB"/>
              </w:rPr>
            </w:pPr>
          </w:p>
        </w:tc>
      </w:tr>
      <w:tr w:rsidR="001D09FE" w:rsidRPr="00CF31A1" w14:paraId="0502DE39" w14:textId="77777777" w:rsidTr="003C7513">
        <w:trPr>
          <w:trHeight w:val="340"/>
        </w:trPr>
        <w:tc>
          <w:tcPr>
            <w:tcW w:w="2550" w:type="dxa"/>
          </w:tcPr>
          <w:p w14:paraId="561FD976" w14:textId="77777777" w:rsidR="001D09FE" w:rsidRPr="00CF31A1" w:rsidRDefault="001D09FE" w:rsidP="009227C3">
            <w:pPr>
              <w:widowControl w:val="0"/>
              <w:rPr>
                <w:rFonts w:ascii="Trebuchet MS" w:eastAsia="Calibri" w:hAnsi="Trebuchet MS"/>
                <w:sz w:val="20"/>
                <w:szCs w:val="20"/>
                <w:lang w:val="en-US" w:eastAsia="en-GB"/>
              </w:rPr>
            </w:pPr>
          </w:p>
        </w:tc>
        <w:tc>
          <w:tcPr>
            <w:tcW w:w="2501" w:type="dxa"/>
          </w:tcPr>
          <w:p w14:paraId="1EE65FF5" w14:textId="77777777" w:rsidR="001D09FE" w:rsidRPr="00CF31A1" w:rsidRDefault="001D09FE" w:rsidP="009227C3">
            <w:pPr>
              <w:widowControl w:val="0"/>
              <w:rPr>
                <w:rFonts w:ascii="Trebuchet MS" w:eastAsia="Calibri" w:hAnsi="Trebuchet MS"/>
                <w:sz w:val="20"/>
                <w:szCs w:val="20"/>
                <w:lang w:val="en-US" w:eastAsia="en-GB"/>
              </w:rPr>
            </w:pPr>
          </w:p>
        </w:tc>
        <w:tc>
          <w:tcPr>
            <w:tcW w:w="6989" w:type="dxa"/>
          </w:tcPr>
          <w:p w14:paraId="06FBF68D" w14:textId="77777777" w:rsidR="001D09FE" w:rsidRPr="00CF31A1" w:rsidRDefault="001D09FE" w:rsidP="009227C3">
            <w:pPr>
              <w:widowControl w:val="0"/>
              <w:jc w:val="center"/>
              <w:rPr>
                <w:rFonts w:ascii="Trebuchet MS" w:eastAsia="Calibri" w:hAnsi="Trebuchet MS"/>
                <w:b/>
                <w:sz w:val="20"/>
                <w:szCs w:val="20"/>
                <w:lang w:val="en-US" w:eastAsia="en-GB"/>
              </w:rPr>
            </w:pPr>
          </w:p>
        </w:tc>
        <w:tc>
          <w:tcPr>
            <w:tcW w:w="4089" w:type="dxa"/>
          </w:tcPr>
          <w:p w14:paraId="0B2E29B6" w14:textId="77777777" w:rsidR="001D09FE" w:rsidRPr="00CF31A1" w:rsidRDefault="001D09FE" w:rsidP="009227C3">
            <w:pPr>
              <w:widowControl w:val="0"/>
              <w:rPr>
                <w:rFonts w:ascii="Trebuchet MS" w:eastAsia="Calibri" w:hAnsi="Trebuchet MS"/>
                <w:sz w:val="20"/>
                <w:szCs w:val="20"/>
                <w:lang w:val="en-US" w:eastAsia="en-GB"/>
              </w:rPr>
            </w:pPr>
          </w:p>
        </w:tc>
      </w:tr>
    </w:tbl>
    <w:p w14:paraId="55CF6C6E" w14:textId="77777777" w:rsidR="001361A1" w:rsidRPr="00485F6E" w:rsidRDefault="001361A1" w:rsidP="00497365">
      <w:pPr>
        <w:tabs>
          <w:tab w:val="left" w:pos="4590"/>
        </w:tabs>
        <w:spacing w:after="0" w:line="240" w:lineRule="auto"/>
        <w:rPr>
          <w:rFonts w:ascii="Trebuchet MS" w:hAnsi="Trebuchet MS" w:cs="Arial"/>
        </w:rPr>
      </w:pPr>
    </w:p>
    <w:sectPr w:rsidR="001361A1" w:rsidRPr="00485F6E" w:rsidSect="00697009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CB54" w14:textId="77777777" w:rsidR="00F0073D" w:rsidRDefault="00F0073D" w:rsidP="00697009">
      <w:pPr>
        <w:spacing w:after="0" w:line="240" w:lineRule="auto"/>
      </w:pPr>
      <w:r>
        <w:separator/>
      </w:r>
    </w:p>
  </w:endnote>
  <w:endnote w:type="continuationSeparator" w:id="0">
    <w:p w14:paraId="277569BB" w14:textId="77777777" w:rsidR="00F0073D" w:rsidRDefault="00F0073D" w:rsidP="006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FC20" w14:textId="77777777" w:rsidR="00F0073D" w:rsidRDefault="00F0073D" w:rsidP="00697009">
      <w:pPr>
        <w:spacing w:after="0" w:line="240" w:lineRule="auto"/>
      </w:pPr>
      <w:r>
        <w:separator/>
      </w:r>
    </w:p>
  </w:footnote>
  <w:footnote w:type="continuationSeparator" w:id="0">
    <w:p w14:paraId="502033A5" w14:textId="77777777" w:rsidR="00F0073D" w:rsidRDefault="00F0073D" w:rsidP="0069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3763" w14:textId="77777777" w:rsidR="00A06905" w:rsidRDefault="00A06905" w:rsidP="003101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129"/>
    <w:multiLevelType w:val="hybridMultilevel"/>
    <w:tmpl w:val="28ACDD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00FE"/>
    <w:multiLevelType w:val="hybridMultilevel"/>
    <w:tmpl w:val="5E52E92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3A63979"/>
    <w:multiLevelType w:val="hybridMultilevel"/>
    <w:tmpl w:val="22707C94"/>
    <w:lvl w:ilvl="0" w:tplc="08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050D7202"/>
    <w:multiLevelType w:val="hybridMultilevel"/>
    <w:tmpl w:val="7BBA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6EE"/>
    <w:multiLevelType w:val="hybridMultilevel"/>
    <w:tmpl w:val="FC8898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421"/>
    <w:multiLevelType w:val="hybridMultilevel"/>
    <w:tmpl w:val="B7586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447B"/>
    <w:multiLevelType w:val="hybridMultilevel"/>
    <w:tmpl w:val="13FC0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977B0"/>
    <w:multiLevelType w:val="hybridMultilevel"/>
    <w:tmpl w:val="D0526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1321"/>
    <w:multiLevelType w:val="hybridMultilevel"/>
    <w:tmpl w:val="D460FBDE"/>
    <w:lvl w:ilvl="0" w:tplc="33C0A74C">
      <w:numFmt w:val="bullet"/>
      <w:lvlText w:val="•"/>
      <w:lvlJc w:val="left"/>
      <w:pPr>
        <w:ind w:left="961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EC63E0F"/>
    <w:multiLevelType w:val="hybridMultilevel"/>
    <w:tmpl w:val="EED87FF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02D1FBF"/>
    <w:multiLevelType w:val="hybridMultilevel"/>
    <w:tmpl w:val="524A5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014C"/>
    <w:multiLevelType w:val="hybridMultilevel"/>
    <w:tmpl w:val="F4AC2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1F25"/>
    <w:multiLevelType w:val="hybridMultilevel"/>
    <w:tmpl w:val="1C10D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5296A"/>
    <w:multiLevelType w:val="hybridMultilevel"/>
    <w:tmpl w:val="E9945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864B6"/>
    <w:multiLevelType w:val="hybridMultilevel"/>
    <w:tmpl w:val="AB80010C"/>
    <w:lvl w:ilvl="0" w:tplc="33C0A74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5451"/>
    <w:multiLevelType w:val="hybridMultilevel"/>
    <w:tmpl w:val="789A32C8"/>
    <w:lvl w:ilvl="0" w:tplc="33C0A74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94C71"/>
    <w:multiLevelType w:val="hybridMultilevel"/>
    <w:tmpl w:val="B87E5B3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2BC730B"/>
    <w:multiLevelType w:val="hybridMultilevel"/>
    <w:tmpl w:val="8316858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490873E8"/>
    <w:multiLevelType w:val="hybridMultilevel"/>
    <w:tmpl w:val="C86A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2CBA"/>
    <w:multiLevelType w:val="hybridMultilevel"/>
    <w:tmpl w:val="491E767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B774B03"/>
    <w:multiLevelType w:val="hybridMultilevel"/>
    <w:tmpl w:val="9A5C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53AEC"/>
    <w:multiLevelType w:val="hybridMultilevel"/>
    <w:tmpl w:val="5B96F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9210B"/>
    <w:multiLevelType w:val="hybridMultilevel"/>
    <w:tmpl w:val="C95EA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24AB5"/>
    <w:multiLevelType w:val="hybridMultilevel"/>
    <w:tmpl w:val="63F2A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3563C"/>
    <w:multiLevelType w:val="hybridMultilevel"/>
    <w:tmpl w:val="F7CAA1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46E4F"/>
    <w:multiLevelType w:val="hybridMultilevel"/>
    <w:tmpl w:val="439C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F3A5C"/>
    <w:multiLevelType w:val="hybridMultilevel"/>
    <w:tmpl w:val="CA420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B64DA"/>
    <w:multiLevelType w:val="hybridMultilevel"/>
    <w:tmpl w:val="AAE6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51034"/>
    <w:multiLevelType w:val="hybridMultilevel"/>
    <w:tmpl w:val="A192E5C4"/>
    <w:lvl w:ilvl="0" w:tplc="08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9" w15:restartNumberingAfterBreak="0">
    <w:nsid w:val="73E56DA0"/>
    <w:multiLevelType w:val="hybridMultilevel"/>
    <w:tmpl w:val="CB808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6B001E"/>
    <w:multiLevelType w:val="hybridMultilevel"/>
    <w:tmpl w:val="5BB461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9"/>
  </w:num>
  <w:num w:numId="4">
    <w:abstractNumId w:val="17"/>
  </w:num>
  <w:num w:numId="5">
    <w:abstractNumId w:val="13"/>
  </w:num>
  <w:num w:numId="6">
    <w:abstractNumId w:val="6"/>
  </w:num>
  <w:num w:numId="7">
    <w:abstractNumId w:val="21"/>
  </w:num>
  <w:num w:numId="8">
    <w:abstractNumId w:val="30"/>
  </w:num>
  <w:num w:numId="9">
    <w:abstractNumId w:val="9"/>
  </w:num>
  <w:num w:numId="10">
    <w:abstractNumId w:val="24"/>
  </w:num>
  <w:num w:numId="11">
    <w:abstractNumId w:val="0"/>
  </w:num>
  <w:num w:numId="12">
    <w:abstractNumId w:val="19"/>
  </w:num>
  <w:num w:numId="13">
    <w:abstractNumId w:val="12"/>
  </w:num>
  <w:num w:numId="14">
    <w:abstractNumId w:val="2"/>
  </w:num>
  <w:num w:numId="15">
    <w:abstractNumId w:val="23"/>
  </w:num>
  <w:num w:numId="16">
    <w:abstractNumId w:val="4"/>
  </w:num>
  <w:num w:numId="17">
    <w:abstractNumId w:val="16"/>
  </w:num>
  <w:num w:numId="18">
    <w:abstractNumId w:val="10"/>
  </w:num>
  <w:num w:numId="19">
    <w:abstractNumId w:val="7"/>
  </w:num>
  <w:num w:numId="20">
    <w:abstractNumId w:val="26"/>
  </w:num>
  <w:num w:numId="21">
    <w:abstractNumId w:val="22"/>
  </w:num>
  <w:num w:numId="22">
    <w:abstractNumId w:val="1"/>
  </w:num>
  <w:num w:numId="23">
    <w:abstractNumId w:val="11"/>
  </w:num>
  <w:num w:numId="24">
    <w:abstractNumId w:val="3"/>
  </w:num>
  <w:num w:numId="25">
    <w:abstractNumId w:val="15"/>
  </w:num>
  <w:num w:numId="26">
    <w:abstractNumId w:val="14"/>
  </w:num>
  <w:num w:numId="27">
    <w:abstractNumId w:val="8"/>
  </w:num>
  <w:num w:numId="28">
    <w:abstractNumId w:val="18"/>
  </w:num>
  <w:num w:numId="29">
    <w:abstractNumId w:val="20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09"/>
    <w:rsid w:val="00002047"/>
    <w:rsid w:val="00004EF7"/>
    <w:rsid w:val="00015644"/>
    <w:rsid w:val="00016277"/>
    <w:rsid w:val="00027C17"/>
    <w:rsid w:val="00030DD9"/>
    <w:rsid w:val="000340A9"/>
    <w:rsid w:val="00037050"/>
    <w:rsid w:val="0004088C"/>
    <w:rsid w:val="00053AB3"/>
    <w:rsid w:val="00073CC8"/>
    <w:rsid w:val="0007625D"/>
    <w:rsid w:val="00076FCC"/>
    <w:rsid w:val="000A680D"/>
    <w:rsid w:val="000C4E8B"/>
    <w:rsid w:val="000E2E40"/>
    <w:rsid w:val="00113131"/>
    <w:rsid w:val="001361A1"/>
    <w:rsid w:val="001440DF"/>
    <w:rsid w:val="00144A82"/>
    <w:rsid w:val="00164D2C"/>
    <w:rsid w:val="00165C29"/>
    <w:rsid w:val="0017036E"/>
    <w:rsid w:val="001834CD"/>
    <w:rsid w:val="00194FD1"/>
    <w:rsid w:val="001D09FE"/>
    <w:rsid w:val="001E1794"/>
    <w:rsid w:val="001E3A88"/>
    <w:rsid w:val="001F6F0B"/>
    <w:rsid w:val="00210DAE"/>
    <w:rsid w:val="00213315"/>
    <w:rsid w:val="002146B9"/>
    <w:rsid w:val="00217A5F"/>
    <w:rsid w:val="00217C4E"/>
    <w:rsid w:val="00220BBD"/>
    <w:rsid w:val="002331CA"/>
    <w:rsid w:val="0023441C"/>
    <w:rsid w:val="00244984"/>
    <w:rsid w:val="00244B83"/>
    <w:rsid w:val="00247833"/>
    <w:rsid w:val="00247CC9"/>
    <w:rsid w:val="00252FEB"/>
    <w:rsid w:val="0025335C"/>
    <w:rsid w:val="002729E4"/>
    <w:rsid w:val="00273B32"/>
    <w:rsid w:val="0027709A"/>
    <w:rsid w:val="00287EC2"/>
    <w:rsid w:val="002925D5"/>
    <w:rsid w:val="002B1DB2"/>
    <w:rsid w:val="002B2FF2"/>
    <w:rsid w:val="002C171E"/>
    <w:rsid w:val="002D3C3B"/>
    <w:rsid w:val="002D501D"/>
    <w:rsid w:val="002E5010"/>
    <w:rsid w:val="0031015D"/>
    <w:rsid w:val="00312D19"/>
    <w:rsid w:val="003164B3"/>
    <w:rsid w:val="003264F0"/>
    <w:rsid w:val="00327CC1"/>
    <w:rsid w:val="003378CD"/>
    <w:rsid w:val="00341BB5"/>
    <w:rsid w:val="003460DC"/>
    <w:rsid w:val="00346676"/>
    <w:rsid w:val="00355AAE"/>
    <w:rsid w:val="003576ED"/>
    <w:rsid w:val="003616B0"/>
    <w:rsid w:val="003658BC"/>
    <w:rsid w:val="0038097A"/>
    <w:rsid w:val="00382F26"/>
    <w:rsid w:val="00383239"/>
    <w:rsid w:val="003836E7"/>
    <w:rsid w:val="003A2BDD"/>
    <w:rsid w:val="003B21DE"/>
    <w:rsid w:val="003B485B"/>
    <w:rsid w:val="003B6E8B"/>
    <w:rsid w:val="003C7513"/>
    <w:rsid w:val="003D56B3"/>
    <w:rsid w:val="003E4B5F"/>
    <w:rsid w:val="003F2B88"/>
    <w:rsid w:val="003F7229"/>
    <w:rsid w:val="00402C6F"/>
    <w:rsid w:val="00405179"/>
    <w:rsid w:val="004174DD"/>
    <w:rsid w:val="00423424"/>
    <w:rsid w:val="00442D6D"/>
    <w:rsid w:val="004615A5"/>
    <w:rsid w:val="0047532A"/>
    <w:rsid w:val="00485F6E"/>
    <w:rsid w:val="004910C9"/>
    <w:rsid w:val="00495011"/>
    <w:rsid w:val="00495D6B"/>
    <w:rsid w:val="00497365"/>
    <w:rsid w:val="00497AF5"/>
    <w:rsid w:val="004A2EBE"/>
    <w:rsid w:val="004A657E"/>
    <w:rsid w:val="004A77B0"/>
    <w:rsid w:val="004B0C1A"/>
    <w:rsid w:val="004C0DF8"/>
    <w:rsid w:val="004C1B84"/>
    <w:rsid w:val="004C4F1A"/>
    <w:rsid w:val="004D0175"/>
    <w:rsid w:val="004D13A2"/>
    <w:rsid w:val="004D315B"/>
    <w:rsid w:val="004D55BF"/>
    <w:rsid w:val="004D564F"/>
    <w:rsid w:val="004F058D"/>
    <w:rsid w:val="004F6858"/>
    <w:rsid w:val="004F7941"/>
    <w:rsid w:val="00502E07"/>
    <w:rsid w:val="00517BAF"/>
    <w:rsid w:val="00533042"/>
    <w:rsid w:val="00535FB0"/>
    <w:rsid w:val="005455B3"/>
    <w:rsid w:val="00545F95"/>
    <w:rsid w:val="0055699F"/>
    <w:rsid w:val="00567106"/>
    <w:rsid w:val="00584E91"/>
    <w:rsid w:val="005A00E8"/>
    <w:rsid w:val="005A3608"/>
    <w:rsid w:val="005A62AB"/>
    <w:rsid w:val="005B076E"/>
    <w:rsid w:val="005D1EBF"/>
    <w:rsid w:val="005D1FE4"/>
    <w:rsid w:val="005D635C"/>
    <w:rsid w:val="005E12E3"/>
    <w:rsid w:val="005E332C"/>
    <w:rsid w:val="005F2D8D"/>
    <w:rsid w:val="005F2EA0"/>
    <w:rsid w:val="005F3679"/>
    <w:rsid w:val="005F7B7C"/>
    <w:rsid w:val="00600A59"/>
    <w:rsid w:val="00602DCD"/>
    <w:rsid w:val="00624495"/>
    <w:rsid w:val="006248A1"/>
    <w:rsid w:val="00627D4F"/>
    <w:rsid w:val="00630FA8"/>
    <w:rsid w:val="006375EC"/>
    <w:rsid w:val="00645E0A"/>
    <w:rsid w:val="006637B3"/>
    <w:rsid w:val="00667702"/>
    <w:rsid w:val="00672CCC"/>
    <w:rsid w:val="00675AFD"/>
    <w:rsid w:val="00675F23"/>
    <w:rsid w:val="00675FCA"/>
    <w:rsid w:val="0068272B"/>
    <w:rsid w:val="00682811"/>
    <w:rsid w:val="00690B91"/>
    <w:rsid w:val="006947B7"/>
    <w:rsid w:val="00696106"/>
    <w:rsid w:val="00697009"/>
    <w:rsid w:val="006A2029"/>
    <w:rsid w:val="006B594F"/>
    <w:rsid w:val="006C1069"/>
    <w:rsid w:val="006C60B7"/>
    <w:rsid w:val="006D33A3"/>
    <w:rsid w:val="006E515D"/>
    <w:rsid w:val="00701606"/>
    <w:rsid w:val="00716BD6"/>
    <w:rsid w:val="00717B1B"/>
    <w:rsid w:val="00730D40"/>
    <w:rsid w:val="007338F8"/>
    <w:rsid w:val="007407CD"/>
    <w:rsid w:val="0075288C"/>
    <w:rsid w:val="007573D9"/>
    <w:rsid w:val="00764621"/>
    <w:rsid w:val="00776EF1"/>
    <w:rsid w:val="007933B4"/>
    <w:rsid w:val="007A222D"/>
    <w:rsid w:val="007B0D44"/>
    <w:rsid w:val="007B233B"/>
    <w:rsid w:val="007C50FA"/>
    <w:rsid w:val="007E047B"/>
    <w:rsid w:val="007F1ECC"/>
    <w:rsid w:val="0081675F"/>
    <w:rsid w:val="00822479"/>
    <w:rsid w:val="00832FD4"/>
    <w:rsid w:val="00846226"/>
    <w:rsid w:val="0085664C"/>
    <w:rsid w:val="00866F2C"/>
    <w:rsid w:val="00871606"/>
    <w:rsid w:val="00873922"/>
    <w:rsid w:val="0088161E"/>
    <w:rsid w:val="008825E5"/>
    <w:rsid w:val="0088339D"/>
    <w:rsid w:val="00887DE8"/>
    <w:rsid w:val="00895306"/>
    <w:rsid w:val="008C115C"/>
    <w:rsid w:val="008E701E"/>
    <w:rsid w:val="008F50EA"/>
    <w:rsid w:val="008F7A0D"/>
    <w:rsid w:val="0090535B"/>
    <w:rsid w:val="00915A77"/>
    <w:rsid w:val="009273D8"/>
    <w:rsid w:val="00930623"/>
    <w:rsid w:val="00932169"/>
    <w:rsid w:val="009353AD"/>
    <w:rsid w:val="00936B83"/>
    <w:rsid w:val="00947700"/>
    <w:rsid w:val="00963125"/>
    <w:rsid w:val="009666B2"/>
    <w:rsid w:val="009724D2"/>
    <w:rsid w:val="00976814"/>
    <w:rsid w:val="009772F1"/>
    <w:rsid w:val="00977A8D"/>
    <w:rsid w:val="00980395"/>
    <w:rsid w:val="0098046C"/>
    <w:rsid w:val="0098218A"/>
    <w:rsid w:val="00991C27"/>
    <w:rsid w:val="00997330"/>
    <w:rsid w:val="009B4A57"/>
    <w:rsid w:val="009B76B7"/>
    <w:rsid w:val="009D1FBB"/>
    <w:rsid w:val="009F390D"/>
    <w:rsid w:val="009F678F"/>
    <w:rsid w:val="00A02179"/>
    <w:rsid w:val="00A06905"/>
    <w:rsid w:val="00A35CB4"/>
    <w:rsid w:val="00A4095F"/>
    <w:rsid w:val="00A423E7"/>
    <w:rsid w:val="00A70881"/>
    <w:rsid w:val="00A70D20"/>
    <w:rsid w:val="00A77C1A"/>
    <w:rsid w:val="00A9437F"/>
    <w:rsid w:val="00AA7EB5"/>
    <w:rsid w:val="00AD154B"/>
    <w:rsid w:val="00AD3B6D"/>
    <w:rsid w:val="00AE3DBD"/>
    <w:rsid w:val="00AE7543"/>
    <w:rsid w:val="00B026F8"/>
    <w:rsid w:val="00B06CF5"/>
    <w:rsid w:val="00B429EF"/>
    <w:rsid w:val="00B479B4"/>
    <w:rsid w:val="00B632A7"/>
    <w:rsid w:val="00B71609"/>
    <w:rsid w:val="00B74D37"/>
    <w:rsid w:val="00B9340E"/>
    <w:rsid w:val="00B95DFA"/>
    <w:rsid w:val="00BB3205"/>
    <w:rsid w:val="00BB7C1E"/>
    <w:rsid w:val="00BE09E2"/>
    <w:rsid w:val="00BE5589"/>
    <w:rsid w:val="00BF5C72"/>
    <w:rsid w:val="00BF67A6"/>
    <w:rsid w:val="00C00077"/>
    <w:rsid w:val="00C154B3"/>
    <w:rsid w:val="00C17C09"/>
    <w:rsid w:val="00C202A4"/>
    <w:rsid w:val="00C30C11"/>
    <w:rsid w:val="00C351A0"/>
    <w:rsid w:val="00C360AF"/>
    <w:rsid w:val="00C45CE6"/>
    <w:rsid w:val="00C52876"/>
    <w:rsid w:val="00C615EE"/>
    <w:rsid w:val="00C64C6B"/>
    <w:rsid w:val="00C66CF0"/>
    <w:rsid w:val="00C766D6"/>
    <w:rsid w:val="00C9177A"/>
    <w:rsid w:val="00CA38EA"/>
    <w:rsid w:val="00CB062B"/>
    <w:rsid w:val="00CC4807"/>
    <w:rsid w:val="00CC7F21"/>
    <w:rsid w:val="00CE2224"/>
    <w:rsid w:val="00CE37E8"/>
    <w:rsid w:val="00CE3E0B"/>
    <w:rsid w:val="00D0131B"/>
    <w:rsid w:val="00D0179C"/>
    <w:rsid w:val="00D0362C"/>
    <w:rsid w:val="00D05CFE"/>
    <w:rsid w:val="00D11FA5"/>
    <w:rsid w:val="00D1608B"/>
    <w:rsid w:val="00D171F6"/>
    <w:rsid w:val="00D216BC"/>
    <w:rsid w:val="00D30841"/>
    <w:rsid w:val="00D41CF7"/>
    <w:rsid w:val="00D5144B"/>
    <w:rsid w:val="00D61CB7"/>
    <w:rsid w:val="00D66794"/>
    <w:rsid w:val="00D672C6"/>
    <w:rsid w:val="00D74CD0"/>
    <w:rsid w:val="00D756ED"/>
    <w:rsid w:val="00D84D3B"/>
    <w:rsid w:val="00D86961"/>
    <w:rsid w:val="00D86D17"/>
    <w:rsid w:val="00D939CB"/>
    <w:rsid w:val="00D94483"/>
    <w:rsid w:val="00D959E6"/>
    <w:rsid w:val="00DB2F57"/>
    <w:rsid w:val="00DB6D7B"/>
    <w:rsid w:val="00DC0CAA"/>
    <w:rsid w:val="00DC61E7"/>
    <w:rsid w:val="00DD16CD"/>
    <w:rsid w:val="00DF1F65"/>
    <w:rsid w:val="00DF3F3D"/>
    <w:rsid w:val="00E029A8"/>
    <w:rsid w:val="00E15395"/>
    <w:rsid w:val="00E1679B"/>
    <w:rsid w:val="00E25F10"/>
    <w:rsid w:val="00E34464"/>
    <w:rsid w:val="00E3471D"/>
    <w:rsid w:val="00E443AD"/>
    <w:rsid w:val="00E4797C"/>
    <w:rsid w:val="00E5451A"/>
    <w:rsid w:val="00E54823"/>
    <w:rsid w:val="00E57833"/>
    <w:rsid w:val="00E64F32"/>
    <w:rsid w:val="00E654E6"/>
    <w:rsid w:val="00E706C7"/>
    <w:rsid w:val="00E878D7"/>
    <w:rsid w:val="00E914E5"/>
    <w:rsid w:val="00E9378E"/>
    <w:rsid w:val="00E97CE3"/>
    <w:rsid w:val="00EA0F94"/>
    <w:rsid w:val="00EA7254"/>
    <w:rsid w:val="00EB151A"/>
    <w:rsid w:val="00EB1FA6"/>
    <w:rsid w:val="00EB4B23"/>
    <w:rsid w:val="00EB6A1E"/>
    <w:rsid w:val="00EE554B"/>
    <w:rsid w:val="00EF66CC"/>
    <w:rsid w:val="00F0073D"/>
    <w:rsid w:val="00F04AE2"/>
    <w:rsid w:val="00F3095A"/>
    <w:rsid w:val="00F323E8"/>
    <w:rsid w:val="00F626BB"/>
    <w:rsid w:val="00F64A05"/>
    <w:rsid w:val="00F66B08"/>
    <w:rsid w:val="00F74A1E"/>
    <w:rsid w:val="00F808B4"/>
    <w:rsid w:val="00F811C5"/>
    <w:rsid w:val="00F83395"/>
    <w:rsid w:val="00F84B2F"/>
    <w:rsid w:val="00F91267"/>
    <w:rsid w:val="00F91C66"/>
    <w:rsid w:val="00FA35FD"/>
    <w:rsid w:val="00FA4CBC"/>
    <w:rsid w:val="00FB1E21"/>
    <w:rsid w:val="00FB4685"/>
    <w:rsid w:val="00FB6A6C"/>
    <w:rsid w:val="00FD5F52"/>
    <w:rsid w:val="00FE0ED0"/>
    <w:rsid w:val="00FE14B9"/>
    <w:rsid w:val="00FE33A1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EAF4"/>
  <w15:docId w15:val="{3D317415-E570-423D-BF08-D42A219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17"/>
  </w:style>
  <w:style w:type="paragraph" w:styleId="Heading3">
    <w:name w:val="heading 3"/>
    <w:basedOn w:val="Normal"/>
    <w:link w:val="Heading3Char"/>
    <w:uiPriority w:val="9"/>
    <w:qFormat/>
    <w:rsid w:val="00C17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9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009"/>
  </w:style>
  <w:style w:type="paragraph" w:styleId="Footer">
    <w:name w:val="footer"/>
    <w:basedOn w:val="Normal"/>
    <w:link w:val="FooterChar"/>
    <w:uiPriority w:val="99"/>
    <w:semiHidden/>
    <w:unhideWhenUsed/>
    <w:rsid w:val="0069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009"/>
  </w:style>
  <w:style w:type="paragraph" w:styleId="BalloonText">
    <w:name w:val="Balloon Text"/>
    <w:basedOn w:val="Normal"/>
    <w:link w:val="BalloonTextChar"/>
    <w:unhideWhenUsed/>
    <w:rsid w:val="0069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0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15D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95D6B"/>
    <w:pPr>
      <w:spacing w:after="0" w:line="240" w:lineRule="auto"/>
      <w:ind w:left="2520"/>
      <w:jc w:val="both"/>
    </w:pPr>
    <w:rPr>
      <w:rFonts w:ascii="Arial" w:eastAsia="Times New Roman" w:hAnsi="Arial" w:cs="Times New Roman"/>
      <w:i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95D6B"/>
    <w:rPr>
      <w:rFonts w:ascii="Arial" w:eastAsia="Times New Roman" w:hAnsi="Arial" w:cs="Times New Roman"/>
      <w:i/>
      <w:sz w:val="24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7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7EC2"/>
  </w:style>
  <w:style w:type="character" w:styleId="Hyperlink">
    <w:name w:val="Hyperlink"/>
    <w:basedOn w:val="DefaultParagraphFont"/>
    <w:uiPriority w:val="99"/>
    <w:unhideWhenUsed/>
    <w:rsid w:val="00AE3D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D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8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1ECC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97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1D09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1D09FE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2C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CC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CCC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17C0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567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leeds-art.ac.uk/" TargetMode="External"/><Relationship Id="rId18" Type="http://schemas.openxmlformats.org/officeDocument/2006/relationships/hyperlink" Target="https://portal.leeds-art.ac.uk/health-safety/riskandsafetymanu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se.gov.uk/msd/manual-handling/index.htm" TargetMode="External"/><Relationship Id="rId17" Type="http://schemas.openxmlformats.org/officeDocument/2006/relationships/hyperlink" Target="https://portal.leeds-art.ac.uk/health-safety/riskandsafetymanu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rtal.leeds-art.ac.uk/health-safety/riskandsafetymanu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hse.gov.uk/fireandexplosion/fire-safety.ht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leeds-art.ac.uk/node/2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3A0F0E5781E4D9E9857F2B1703EE1" ma:contentTypeVersion="15" ma:contentTypeDescription="Create a new document." ma:contentTypeScope="" ma:versionID="fb7dd1856ca20768987e0f652780a8ff">
  <xsd:schema xmlns:xsd="http://www.w3.org/2001/XMLSchema" xmlns:xs="http://www.w3.org/2001/XMLSchema" xmlns:p="http://schemas.microsoft.com/office/2006/metadata/properties" xmlns:ns3="930ec5e4-16cf-4fde-a9c2-b48612d95f12" xmlns:ns4="afb37d66-6fdd-407a-a3cc-6e95ef0e6ef8" targetNamespace="http://schemas.microsoft.com/office/2006/metadata/properties" ma:root="true" ma:fieldsID="46e520ba3d018d6a96e1626b0b73fc21" ns3:_="" ns4:_="">
    <xsd:import namespace="930ec5e4-16cf-4fde-a9c2-b48612d95f12"/>
    <xsd:import namespace="afb37d66-6fdd-407a-a3cc-6e95ef0e6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c5e4-16cf-4fde-a9c2-b48612d95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37d66-6fdd-407a-a3cc-6e95ef0e6ef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ec5e4-16cf-4fde-a9c2-b48612d95f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8772-D79A-4EE2-8487-98FAE453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c5e4-16cf-4fde-a9c2-b48612d95f12"/>
    <ds:schemaRef ds:uri="afb37d66-6fdd-407a-a3cc-6e95ef0e6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B7C66-424B-49DA-8505-FFB09E88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CA85C-1FF9-4E22-980F-78DAB950CEF3}">
  <ds:schemaRefs>
    <ds:schemaRef ds:uri="http://schemas.microsoft.com/office/2006/metadata/properties"/>
    <ds:schemaRef ds:uri="http://schemas.microsoft.com/office/infopath/2007/PartnerControls"/>
    <ds:schemaRef ds:uri="930ec5e4-16cf-4fde-a9c2-b48612d95f12"/>
  </ds:schemaRefs>
</ds:datastoreItem>
</file>

<file path=customXml/itemProps4.xml><?xml version="1.0" encoding="utf-8"?>
<ds:datastoreItem xmlns:ds="http://schemas.openxmlformats.org/officeDocument/2006/customXml" ds:itemID="{A19CEB20-8E1F-40E9-A449-855217AE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LCAD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office risk assessment</dc:title>
  <dc:creator>paula</dc:creator>
  <cp:keywords>General office risk assessment</cp:keywords>
  <cp:lastModifiedBy>Melanie Armstrong</cp:lastModifiedBy>
  <cp:revision>2</cp:revision>
  <cp:lastPrinted>2014-04-07T12:52:00Z</cp:lastPrinted>
  <dcterms:created xsi:type="dcterms:W3CDTF">2023-08-08T11:25:00Z</dcterms:created>
  <dcterms:modified xsi:type="dcterms:W3CDTF">2023-08-08T11:25:00Z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0x010100CC33A0F0E5781E4D9E9857F2B1703EE1</vt:lpwstr>
  </property>
</Properties>
</file>